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9F" w:rsidRDefault="00BA009F" w:rsidP="00BA009F">
      <w:pPr>
        <w:spacing w:after="0"/>
        <w:jc w:val="right"/>
        <w:rPr>
          <w:rFonts w:ascii="Times New Roman" w:hAnsi="Times New Roman"/>
          <w:b/>
          <w:szCs w:val="26"/>
        </w:rPr>
      </w:pPr>
      <w:r w:rsidRPr="007862B2">
        <w:rPr>
          <w:rFonts w:ascii="Times New Roman" w:hAnsi="Times New Roman"/>
          <w:b/>
          <w:szCs w:val="26"/>
          <w:highlight w:val="yellow"/>
        </w:rPr>
        <w:t>Предварительная программа</w:t>
      </w:r>
    </w:p>
    <w:p w:rsidR="00437BFA" w:rsidRDefault="00437BFA" w:rsidP="00BA009F">
      <w:pPr>
        <w:spacing w:after="0"/>
        <w:jc w:val="center"/>
        <w:rPr>
          <w:rFonts w:ascii="Times New Roman" w:hAnsi="Times New Roman"/>
          <w:b/>
          <w:szCs w:val="26"/>
        </w:rPr>
      </w:pPr>
    </w:p>
    <w:p w:rsidR="00BA009F" w:rsidRPr="00493ADA" w:rsidRDefault="00BA009F" w:rsidP="00BA009F">
      <w:pPr>
        <w:spacing w:after="0"/>
        <w:jc w:val="center"/>
        <w:rPr>
          <w:rFonts w:ascii="Times New Roman" w:hAnsi="Times New Roman"/>
          <w:b/>
          <w:szCs w:val="26"/>
        </w:rPr>
      </w:pPr>
      <w:r w:rsidRPr="00493ADA">
        <w:rPr>
          <w:rFonts w:ascii="Times New Roman" w:hAnsi="Times New Roman"/>
          <w:b/>
          <w:szCs w:val="26"/>
        </w:rPr>
        <w:t xml:space="preserve">МЕЖДУНАРОДНАЯ </w:t>
      </w:r>
    </w:p>
    <w:p w:rsidR="00BA009F" w:rsidRPr="00493ADA" w:rsidRDefault="00BA009F" w:rsidP="00BA009F">
      <w:pPr>
        <w:jc w:val="center"/>
        <w:rPr>
          <w:rFonts w:ascii="Times New Roman" w:hAnsi="Times New Roman"/>
          <w:b/>
          <w:szCs w:val="26"/>
        </w:rPr>
      </w:pPr>
      <w:r w:rsidRPr="00493ADA">
        <w:rPr>
          <w:rFonts w:ascii="Times New Roman" w:hAnsi="Times New Roman"/>
          <w:b/>
          <w:szCs w:val="26"/>
        </w:rPr>
        <w:t xml:space="preserve">НАУЧНО-ПРАКТИЧЕСКАЯ КОНФЕРЕНЦИЯ </w:t>
      </w:r>
    </w:p>
    <w:p w:rsidR="00BA009F" w:rsidRPr="00C917B1" w:rsidRDefault="00BA009F" w:rsidP="00BA009F">
      <w:pPr>
        <w:spacing w:after="12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917B1">
        <w:rPr>
          <w:rFonts w:ascii="Times New Roman" w:hAnsi="Times New Roman"/>
          <w:b/>
          <w:sz w:val="38"/>
          <w:szCs w:val="38"/>
        </w:rPr>
        <w:t>«</w:t>
      </w:r>
      <w:r w:rsidRPr="00C917B1">
        <w:rPr>
          <w:rFonts w:ascii="Times New Roman" w:hAnsi="Times New Roman" w:cs="Times New Roman"/>
          <w:b/>
          <w:color w:val="000000"/>
          <w:sz w:val="38"/>
          <w:szCs w:val="38"/>
        </w:rPr>
        <w:t>Достижения</w:t>
      </w:r>
      <w:r w:rsidR="00A57A4B">
        <w:rPr>
          <w:rFonts w:ascii="Times New Roman" w:hAnsi="Times New Roman" w:cs="Times New Roman"/>
          <w:b/>
          <w:color w:val="000000"/>
          <w:sz w:val="38"/>
          <w:szCs w:val="38"/>
        </w:rPr>
        <w:t xml:space="preserve"> </w:t>
      </w:r>
      <w:r w:rsidRPr="00C917B1">
        <w:rPr>
          <w:rFonts w:ascii="Times New Roman" w:hAnsi="Times New Roman" w:cs="Times New Roman"/>
          <w:b/>
          <w:color w:val="000000"/>
          <w:sz w:val="38"/>
          <w:szCs w:val="38"/>
        </w:rPr>
        <w:t>в генетике, селекции и воспроизводстве сельскохозяйственных животных</w:t>
      </w:r>
      <w:r w:rsidRPr="00C917B1">
        <w:rPr>
          <w:rFonts w:ascii="Times New Roman" w:hAnsi="Times New Roman" w:cs="Times New Roman"/>
          <w:b/>
          <w:sz w:val="38"/>
          <w:szCs w:val="38"/>
        </w:rPr>
        <w:t>»</w:t>
      </w:r>
    </w:p>
    <w:p w:rsidR="00BA009F" w:rsidRPr="00324B06" w:rsidRDefault="00BA009F" w:rsidP="00BA00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29-30 мая 201</w:t>
      </w:r>
      <w:r w:rsidRPr="00726CD6">
        <w:rPr>
          <w:rFonts w:ascii="Times New Roman" w:hAnsi="Times New Roman" w:cs="Times New Roman"/>
          <w:b/>
          <w:sz w:val="32"/>
        </w:rPr>
        <w:t>9</w:t>
      </w:r>
      <w:r w:rsidRPr="00324B06">
        <w:rPr>
          <w:rFonts w:ascii="Times New Roman" w:hAnsi="Times New Roman" w:cs="Times New Roman"/>
          <w:b/>
          <w:sz w:val="32"/>
        </w:rPr>
        <w:t xml:space="preserve"> г.</w:t>
      </w:r>
    </w:p>
    <w:p w:rsidR="00BA009F" w:rsidRPr="00726CD6" w:rsidRDefault="00BA009F" w:rsidP="00BA009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F769AF">
        <w:rPr>
          <w:rFonts w:ascii="Times New Roman" w:hAnsi="Times New Roman" w:cs="Times New Roman"/>
          <w:b/>
          <w:sz w:val="24"/>
          <w:szCs w:val="26"/>
        </w:rPr>
        <w:t>Адрес</w:t>
      </w:r>
      <w:r w:rsidRPr="00726CD6">
        <w:rPr>
          <w:rFonts w:ascii="Times New Roman" w:hAnsi="Times New Roman" w:cs="Times New Roman"/>
          <w:sz w:val="24"/>
          <w:szCs w:val="26"/>
        </w:rPr>
        <w:t>: 196625, г. Санкт-Петербург, п. Тярлево, Московское шоссе, д. 55а</w:t>
      </w:r>
    </w:p>
    <w:p w:rsidR="00BA009F" w:rsidRPr="00726CD6" w:rsidRDefault="00BA009F" w:rsidP="00BA009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F769AF">
        <w:rPr>
          <w:rFonts w:ascii="Times New Roman" w:hAnsi="Times New Roman" w:cs="Times New Roman"/>
          <w:b/>
          <w:sz w:val="24"/>
          <w:szCs w:val="26"/>
        </w:rPr>
        <w:t>Тел</w:t>
      </w:r>
      <w:r w:rsidRPr="00726CD6">
        <w:rPr>
          <w:rFonts w:ascii="Times New Roman" w:hAnsi="Times New Roman" w:cs="Times New Roman"/>
          <w:sz w:val="24"/>
          <w:szCs w:val="26"/>
        </w:rPr>
        <w:t xml:space="preserve">. 8 (812) 451-76-63; </w:t>
      </w:r>
      <w:r w:rsidRPr="00F769AF">
        <w:rPr>
          <w:rFonts w:ascii="Times New Roman" w:hAnsi="Times New Roman" w:cs="Times New Roman"/>
          <w:b/>
          <w:sz w:val="24"/>
          <w:szCs w:val="26"/>
        </w:rPr>
        <w:t>факс</w:t>
      </w:r>
      <w:r w:rsidRPr="00726CD6">
        <w:rPr>
          <w:rFonts w:ascii="Times New Roman" w:hAnsi="Times New Roman" w:cs="Times New Roman"/>
          <w:sz w:val="24"/>
          <w:szCs w:val="26"/>
        </w:rPr>
        <w:t xml:space="preserve"> 8 (812) 465-99-89</w:t>
      </w:r>
    </w:p>
    <w:p w:rsidR="00BA009F" w:rsidRPr="002D7E8F" w:rsidRDefault="00BA009F" w:rsidP="00BA009F">
      <w:pPr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  <w:proofErr w:type="gramStart"/>
      <w:r w:rsidRPr="00F769AF">
        <w:rPr>
          <w:rFonts w:ascii="Times New Roman" w:hAnsi="Times New Roman" w:cs="Times New Roman"/>
          <w:b/>
          <w:sz w:val="24"/>
          <w:szCs w:val="26"/>
        </w:rPr>
        <w:t>Е</w:t>
      </w:r>
      <w:proofErr w:type="gramEnd"/>
      <w:r w:rsidRPr="002D7E8F">
        <w:rPr>
          <w:rFonts w:ascii="Times New Roman" w:hAnsi="Times New Roman" w:cs="Times New Roman"/>
          <w:b/>
          <w:sz w:val="24"/>
          <w:szCs w:val="26"/>
          <w:lang w:val="en-US"/>
        </w:rPr>
        <w:t>-</w:t>
      </w:r>
      <w:r w:rsidRPr="00F769AF">
        <w:rPr>
          <w:rFonts w:ascii="Times New Roman" w:hAnsi="Times New Roman" w:cs="Times New Roman"/>
          <w:b/>
          <w:sz w:val="24"/>
          <w:szCs w:val="26"/>
          <w:lang w:val="en-US"/>
        </w:rPr>
        <w:t>mail</w:t>
      </w:r>
      <w:r w:rsidRPr="002D7E8F">
        <w:rPr>
          <w:rFonts w:ascii="Times New Roman" w:hAnsi="Times New Roman" w:cs="Times New Roman"/>
          <w:sz w:val="24"/>
          <w:szCs w:val="26"/>
          <w:lang w:val="en-US"/>
        </w:rPr>
        <w:t xml:space="preserve">: </w:t>
      </w:r>
      <w:r w:rsidR="00F63E97">
        <w:fldChar w:fldCharType="begin"/>
      </w:r>
      <w:r w:rsidR="00F63E97" w:rsidRPr="00D02D35">
        <w:rPr>
          <w:lang w:val="en-US"/>
        </w:rPr>
        <w:instrText>HYPERLINK "mailto:spbvniigen@mail.ru"</w:instrText>
      </w:r>
      <w:r w:rsidR="00F63E97">
        <w:fldChar w:fldCharType="separate"/>
      </w:r>
      <w:r w:rsidRPr="00402E49">
        <w:rPr>
          <w:rStyle w:val="aa"/>
          <w:rFonts w:ascii="Times New Roman" w:hAnsi="Times New Roman" w:cs="Times New Roman"/>
          <w:sz w:val="24"/>
          <w:szCs w:val="26"/>
          <w:lang w:val="en-US"/>
        </w:rPr>
        <w:t>spbvniigen</w:t>
      </w:r>
      <w:r w:rsidRPr="002D7E8F">
        <w:rPr>
          <w:rStyle w:val="aa"/>
          <w:rFonts w:ascii="Times New Roman" w:hAnsi="Times New Roman" w:cs="Times New Roman"/>
          <w:sz w:val="24"/>
          <w:szCs w:val="26"/>
          <w:lang w:val="en-US"/>
        </w:rPr>
        <w:t>@</w:t>
      </w:r>
      <w:r w:rsidRPr="00402E49">
        <w:rPr>
          <w:rStyle w:val="aa"/>
          <w:rFonts w:ascii="Times New Roman" w:hAnsi="Times New Roman" w:cs="Times New Roman"/>
          <w:sz w:val="24"/>
          <w:szCs w:val="26"/>
          <w:lang w:val="en-US"/>
        </w:rPr>
        <w:t>mail</w:t>
      </w:r>
      <w:r w:rsidRPr="002D7E8F">
        <w:rPr>
          <w:rStyle w:val="aa"/>
          <w:rFonts w:ascii="Times New Roman" w:hAnsi="Times New Roman" w:cs="Times New Roman"/>
          <w:sz w:val="24"/>
          <w:szCs w:val="26"/>
          <w:lang w:val="en-US"/>
        </w:rPr>
        <w:t>.</w:t>
      </w:r>
      <w:r w:rsidRPr="00402E49">
        <w:rPr>
          <w:rStyle w:val="aa"/>
          <w:rFonts w:ascii="Times New Roman" w:hAnsi="Times New Roman" w:cs="Times New Roman"/>
          <w:sz w:val="24"/>
          <w:szCs w:val="26"/>
          <w:lang w:val="en-US"/>
        </w:rPr>
        <w:t>ru</w:t>
      </w:r>
      <w:r w:rsidR="00F63E97">
        <w:fldChar w:fldCharType="end"/>
      </w:r>
      <w:r w:rsidRPr="002D7E8F">
        <w:rPr>
          <w:rFonts w:ascii="Times New Roman" w:hAnsi="Times New Roman" w:cs="Times New Roman"/>
          <w:sz w:val="24"/>
          <w:szCs w:val="26"/>
          <w:lang w:val="en-US"/>
        </w:rPr>
        <w:tab/>
      </w:r>
      <w:r w:rsidRPr="002D7E8F">
        <w:rPr>
          <w:rFonts w:ascii="Times New Roman" w:hAnsi="Times New Roman" w:cs="Times New Roman"/>
          <w:sz w:val="24"/>
          <w:szCs w:val="26"/>
          <w:lang w:val="en-US"/>
        </w:rPr>
        <w:tab/>
      </w:r>
      <w:r w:rsidR="00F63E97">
        <w:fldChar w:fldCharType="begin"/>
      </w:r>
      <w:r w:rsidR="00F63E97" w:rsidRPr="00D02D35">
        <w:rPr>
          <w:lang w:val="en-US"/>
        </w:rPr>
        <w:instrText>HYPERLINK "http://www.wniikp.ru"</w:instrText>
      </w:r>
      <w:r w:rsidR="00F63E97">
        <w:fldChar w:fldCharType="separate"/>
      </w:r>
      <w:r w:rsidRPr="00F769AF">
        <w:rPr>
          <w:rFonts w:ascii="Times New Roman" w:hAnsi="Times New Roman" w:cs="Times New Roman"/>
          <w:b/>
          <w:sz w:val="24"/>
          <w:szCs w:val="26"/>
        </w:rPr>
        <w:t>Сайт</w:t>
      </w:r>
      <w:r w:rsidR="00F63E97">
        <w:fldChar w:fldCharType="end"/>
      </w:r>
      <w:r w:rsidRPr="002D7E8F">
        <w:rPr>
          <w:rFonts w:ascii="Times New Roman" w:hAnsi="Times New Roman" w:cs="Times New Roman"/>
          <w:sz w:val="24"/>
          <w:szCs w:val="26"/>
          <w:lang w:val="en-US"/>
        </w:rPr>
        <w:t xml:space="preserve">: </w:t>
      </w:r>
      <w:r w:rsidR="00F63E97">
        <w:fldChar w:fldCharType="begin"/>
      </w:r>
      <w:r w:rsidR="00F63E97" w:rsidRPr="00D02D35">
        <w:rPr>
          <w:lang w:val="en-US"/>
        </w:rPr>
        <w:instrText>HYPERLINK "http://www.vniigen.ru"</w:instrText>
      </w:r>
      <w:r w:rsidR="00F63E97">
        <w:fldChar w:fldCharType="separate"/>
      </w:r>
      <w:r w:rsidRPr="00726CD6">
        <w:rPr>
          <w:rStyle w:val="aa"/>
          <w:rFonts w:ascii="Times New Roman" w:hAnsi="Times New Roman" w:cs="Times New Roman"/>
          <w:sz w:val="24"/>
          <w:szCs w:val="26"/>
          <w:lang w:val="en-US"/>
        </w:rPr>
        <w:t>www</w:t>
      </w:r>
      <w:r w:rsidRPr="002D7E8F">
        <w:rPr>
          <w:rStyle w:val="aa"/>
          <w:rFonts w:ascii="Times New Roman" w:hAnsi="Times New Roman" w:cs="Times New Roman"/>
          <w:sz w:val="24"/>
          <w:szCs w:val="26"/>
          <w:lang w:val="en-US"/>
        </w:rPr>
        <w:t>.</w:t>
      </w:r>
      <w:r w:rsidRPr="00726CD6">
        <w:rPr>
          <w:rStyle w:val="aa"/>
          <w:rFonts w:ascii="Times New Roman" w:hAnsi="Times New Roman" w:cs="Times New Roman"/>
          <w:sz w:val="24"/>
          <w:szCs w:val="26"/>
          <w:lang w:val="en-US"/>
        </w:rPr>
        <w:t>vniigen</w:t>
      </w:r>
      <w:r w:rsidRPr="002D7E8F">
        <w:rPr>
          <w:rStyle w:val="aa"/>
          <w:rFonts w:ascii="Times New Roman" w:hAnsi="Times New Roman" w:cs="Times New Roman"/>
          <w:sz w:val="24"/>
          <w:szCs w:val="26"/>
          <w:lang w:val="en-US"/>
        </w:rPr>
        <w:t>.</w:t>
      </w:r>
      <w:r w:rsidRPr="00726CD6">
        <w:rPr>
          <w:rStyle w:val="aa"/>
          <w:rFonts w:ascii="Times New Roman" w:hAnsi="Times New Roman" w:cs="Times New Roman"/>
          <w:sz w:val="24"/>
          <w:szCs w:val="26"/>
          <w:lang w:val="en-US"/>
        </w:rPr>
        <w:t>ru</w:t>
      </w:r>
      <w:r w:rsidR="00F63E97">
        <w:fldChar w:fldCharType="end"/>
      </w:r>
    </w:p>
    <w:p w:rsidR="00BA009F" w:rsidRPr="00F769AF" w:rsidRDefault="00BA009F" w:rsidP="00BA009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9AF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BA009F" w:rsidRDefault="00BA009F" w:rsidP="00BA00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69AF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генетики и разведения сельскохозяйственных животных – филиал Федерального государственного бюджетного научного учреждения «Федеральный научный центр животноводства – ВИЖ имени академика Л. К. Эрнста» (ВНИИГРЖ)</w:t>
      </w:r>
      <w:r>
        <w:rPr>
          <w:rFonts w:ascii="Times New Roman" w:hAnsi="Times New Roman" w:cs="Times New Roman"/>
          <w:sz w:val="24"/>
          <w:szCs w:val="24"/>
        </w:rPr>
        <w:t xml:space="preserve"> – приглашает вас на конференцию </w:t>
      </w:r>
      <w:r w:rsidRPr="00F769AF">
        <w:rPr>
          <w:rFonts w:ascii="Times New Roman" w:hAnsi="Times New Roman" w:cs="Times New Roman"/>
          <w:sz w:val="24"/>
          <w:szCs w:val="24"/>
        </w:rPr>
        <w:t>«Достижения в генетике, селекции и воспроизводстве сельскохозяйственных животных»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09F" w:rsidRPr="00430FD5" w:rsidRDefault="00BA009F" w:rsidP="00BA00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30FD5">
        <w:rPr>
          <w:rFonts w:ascii="Times New Roman" w:hAnsi="Times New Roman" w:cs="Times New Roman"/>
          <w:sz w:val="24"/>
          <w:szCs w:val="24"/>
        </w:rPr>
        <w:t xml:space="preserve">Конференция пройдет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Пушкин-Санкт-Петербург</w:t>
      </w:r>
      <w:r w:rsidRPr="00430FD5">
        <w:rPr>
          <w:rFonts w:ascii="Times New Roman" w:hAnsi="Times New Roman" w:cs="Times New Roman"/>
          <w:sz w:val="24"/>
          <w:szCs w:val="24"/>
        </w:rPr>
        <w:t>, в большом зале Всероссийского научно исследовательского института генетики и разведения сельскохозяйственных животных - ВНИИГРЖ. Поблизости расположены известные парки и дворцы гг. Пушкин и Павловск. До центра Санкт-Петербурга – 30-40 на электричке или общественном транспорте.</w:t>
      </w:r>
    </w:p>
    <w:p w:rsidR="00BA009F" w:rsidRPr="00F769AF" w:rsidRDefault="00BA009F" w:rsidP="00BA009F">
      <w:pPr>
        <w:spacing w:before="120" w:after="12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430FD5">
        <w:rPr>
          <w:rFonts w:ascii="Times New Roman" w:hAnsi="Times New Roman" w:cs="Times New Roman"/>
          <w:sz w:val="24"/>
          <w:szCs w:val="24"/>
        </w:rPr>
        <w:t xml:space="preserve">На конференции выступят ведущие российские и зарубежные (Германия, Норвегия, </w:t>
      </w:r>
      <w:r>
        <w:rPr>
          <w:rFonts w:ascii="Times New Roman" w:hAnsi="Times New Roman" w:cs="Times New Roman"/>
          <w:sz w:val="24"/>
          <w:szCs w:val="24"/>
        </w:rPr>
        <w:t xml:space="preserve">Финляндия, </w:t>
      </w:r>
      <w:r w:rsidRPr="00430FD5">
        <w:rPr>
          <w:rFonts w:ascii="Times New Roman" w:hAnsi="Times New Roman" w:cs="Times New Roman"/>
          <w:sz w:val="24"/>
          <w:szCs w:val="24"/>
        </w:rPr>
        <w:t xml:space="preserve">Белоруссия, Казахстан) специалисты в области генетики, селекционно-племенной работы и воспроизводства сельскохозяйственных животных. </w:t>
      </w:r>
      <w:r w:rsidRPr="00430FD5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Конференцию, ставшую за несколько лет традиционной, каждый год посещают более 200 участников нескольких стран мира. Тематика лекций включает в себя генетику и селекцию молочного и мясного скота, сельскохозяйственной птицы, методы криоконсервации и эффективного использования потенциала генетических ресурсов, интенсификацию воспроизводства, а </w:t>
      </w:r>
      <w:r w:rsidRPr="00F769AF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также практический опыт работы генофондных и селекционных центров России.</w:t>
      </w:r>
    </w:p>
    <w:p w:rsidR="00BA009F" w:rsidRPr="00F769AF" w:rsidRDefault="00BA009F" w:rsidP="00BA009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rFonts w:eastAsiaTheme="minorEastAsia"/>
          <w:i w:val="0"/>
          <w:bdr w:val="none" w:sz="0" w:space="0" w:color="auto" w:frame="1"/>
          <w:shd w:val="clear" w:color="auto" w:fill="FFFFFF"/>
        </w:rPr>
      </w:pPr>
      <w:r w:rsidRPr="00F769AF">
        <w:rPr>
          <w:rStyle w:val="a7"/>
          <w:rFonts w:eastAsiaTheme="minorEastAsia"/>
          <w:i w:val="0"/>
          <w:bdr w:val="none" w:sz="0" w:space="0" w:color="auto" w:frame="1"/>
          <w:shd w:val="clear" w:color="auto" w:fill="FFFFFF"/>
        </w:rPr>
        <w:t>Конференция рассчитана на специалистов по селекционно-племенной работе, зоотехников, ветеринарных врачей, ученых профильных организаций Минсельхоза РФ, научно-исследовательских институтов Министерства науки и высшего образования, высших учебных заведений (университетов) России, стран СНГ, представителей профильных комитетов и департаментов региональных и федеральных органов власти, студентов и преподавателей ВУЗов.</w:t>
      </w:r>
    </w:p>
    <w:p w:rsidR="00BA009F" w:rsidRPr="00F769AF" w:rsidRDefault="00BA009F" w:rsidP="00BA009F">
      <w:pPr>
        <w:pStyle w:val="Default"/>
        <w:jc w:val="both"/>
        <w:rPr>
          <w:rStyle w:val="a7"/>
          <w:rFonts w:eastAsiaTheme="minorEastAsia"/>
          <w:b/>
          <w:i w:val="0"/>
          <w:color w:val="auto"/>
          <w:bdr w:val="none" w:sz="0" w:space="0" w:color="auto" w:frame="1"/>
          <w:shd w:val="clear" w:color="auto" w:fill="FFFFFF"/>
          <w:lang w:eastAsia="ru-RU"/>
        </w:rPr>
      </w:pPr>
      <w:r w:rsidRPr="00F769AF">
        <w:rPr>
          <w:rStyle w:val="a7"/>
          <w:rFonts w:eastAsiaTheme="minorEastAsia"/>
          <w:b/>
          <w:i w:val="0"/>
          <w:color w:val="auto"/>
          <w:u w:val="single"/>
          <w:bdr w:val="none" w:sz="0" w:space="0" w:color="auto" w:frame="1"/>
          <w:shd w:val="clear" w:color="auto" w:fill="FFFFFF"/>
          <w:lang w:eastAsia="ru-RU"/>
        </w:rPr>
        <w:t>Важные даты</w:t>
      </w:r>
    </w:p>
    <w:p w:rsidR="00BA009F" w:rsidRPr="00F769AF" w:rsidRDefault="00BA009F" w:rsidP="00BA009F">
      <w:pPr>
        <w:pStyle w:val="Default"/>
        <w:jc w:val="both"/>
        <w:rPr>
          <w:rStyle w:val="a7"/>
          <w:rFonts w:eastAsiaTheme="minorEastAsia"/>
          <w:i w:val="0"/>
          <w:color w:val="auto"/>
          <w:bdr w:val="none" w:sz="0" w:space="0" w:color="auto" w:frame="1"/>
          <w:shd w:val="clear" w:color="auto" w:fill="FFFFFF"/>
          <w:lang w:eastAsia="ru-RU"/>
        </w:rPr>
      </w:pPr>
      <w:r w:rsidRPr="00F769AF">
        <w:rPr>
          <w:rStyle w:val="a7"/>
          <w:rFonts w:eastAsiaTheme="minorEastAsia"/>
          <w:b/>
          <w:i w:val="0"/>
          <w:color w:val="auto"/>
          <w:bdr w:val="none" w:sz="0" w:space="0" w:color="auto" w:frame="1"/>
          <w:shd w:val="clear" w:color="auto" w:fill="FFFFFF"/>
          <w:lang w:eastAsia="ru-RU"/>
        </w:rPr>
        <w:t>Подача тезисов:</w:t>
      </w:r>
      <w:r w:rsidRPr="00F769AF">
        <w:rPr>
          <w:rStyle w:val="a7"/>
          <w:rFonts w:eastAsiaTheme="minorEastAsia"/>
          <w:i w:val="0"/>
          <w:color w:val="auto"/>
          <w:bdr w:val="none" w:sz="0" w:space="0" w:color="auto" w:frame="1"/>
          <w:shd w:val="clear" w:color="auto" w:fill="FFFFFF"/>
          <w:lang w:eastAsia="ru-RU"/>
        </w:rPr>
        <w:t xml:space="preserve"> по адресу </w:t>
      </w:r>
      <w:hyperlink r:id="rId4" w:history="1">
        <w:r w:rsidRPr="00F769AF">
          <w:rPr>
            <w:rStyle w:val="a7"/>
            <w:rFonts w:eastAsiaTheme="minorEastAsia"/>
            <w:i w:val="0"/>
            <w:color w:val="auto"/>
            <w:bdr w:val="none" w:sz="0" w:space="0" w:color="auto" w:frame="1"/>
            <w:shd w:val="clear" w:color="auto" w:fill="FFFFFF"/>
            <w:lang w:eastAsia="ru-RU"/>
          </w:rPr>
          <w:t>spbvniigen@mail.ru</w:t>
        </w:r>
      </w:hyperlink>
      <w:r w:rsidRPr="00F769AF">
        <w:rPr>
          <w:rStyle w:val="a7"/>
          <w:rFonts w:eastAsiaTheme="minorEastAsia"/>
          <w:i w:val="0"/>
          <w:color w:val="auto"/>
          <w:bdr w:val="none" w:sz="0" w:space="0" w:color="auto" w:frame="1"/>
          <w:shd w:val="clear" w:color="auto" w:fill="FFFFFF"/>
          <w:lang w:eastAsia="ru-RU"/>
        </w:rPr>
        <w:t xml:space="preserve"> в срок до 1 мая 2019</w:t>
      </w:r>
      <w:r w:rsidR="00A57A4B">
        <w:rPr>
          <w:rStyle w:val="a7"/>
          <w:rFonts w:eastAsiaTheme="minorEastAsia"/>
          <w:i w:val="0"/>
          <w:color w:val="auto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769AF">
        <w:rPr>
          <w:rStyle w:val="a7"/>
          <w:rFonts w:eastAsiaTheme="minorEastAsia"/>
          <w:i w:val="0"/>
          <w:color w:val="auto"/>
          <w:bdr w:val="none" w:sz="0" w:space="0" w:color="auto" w:frame="1"/>
          <w:shd w:val="clear" w:color="auto" w:fill="FFFFFF"/>
          <w:lang w:eastAsia="ru-RU"/>
        </w:rPr>
        <w:t>г.</w:t>
      </w:r>
    </w:p>
    <w:p w:rsidR="00BA009F" w:rsidRPr="00F769AF" w:rsidRDefault="00BA009F" w:rsidP="00BA009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rFonts w:eastAsiaTheme="minorEastAsia"/>
          <w:i w:val="0"/>
          <w:bdr w:val="none" w:sz="0" w:space="0" w:color="auto" w:frame="1"/>
          <w:shd w:val="clear" w:color="auto" w:fill="FFFFFF"/>
        </w:rPr>
      </w:pPr>
      <w:r w:rsidRPr="00F769AF">
        <w:rPr>
          <w:rStyle w:val="a7"/>
          <w:rFonts w:eastAsiaTheme="minorEastAsia"/>
          <w:b/>
          <w:i w:val="0"/>
          <w:bdr w:val="none" w:sz="0" w:space="0" w:color="auto" w:frame="1"/>
          <w:shd w:val="clear" w:color="auto" w:fill="FFFFFF"/>
        </w:rPr>
        <w:t>Организационный взнос:</w:t>
      </w:r>
      <w:r w:rsidRPr="00F769AF">
        <w:rPr>
          <w:rStyle w:val="a7"/>
          <w:rFonts w:eastAsiaTheme="minorEastAsia"/>
          <w:i w:val="0"/>
          <w:bdr w:val="none" w:sz="0" w:space="0" w:color="auto" w:frame="1"/>
          <w:shd w:val="clear" w:color="auto" w:fill="FFFFFF"/>
        </w:rPr>
        <w:t xml:space="preserve"> 1500 руб</w:t>
      </w:r>
      <w:r w:rsidR="007862B2">
        <w:rPr>
          <w:rStyle w:val="a7"/>
          <w:rFonts w:eastAsiaTheme="minorEastAsia"/>
          <w:i w:val="0"/>
          <w:bdr w:val="none" w:sz="0" w:space="0" w:color="auto" w:frame="1"/>
          <w:shd w:val="clear" w:color="auto" w:fill="FFFFFF"/>
        </w:rPr>
        <w:t>.</w:t>
      </w:r>
      <w:r w:rsidRPr="00F769AF">
        <w:rPr>
          <w:rStyle w:val="a7"/>
          <w:rFonts w:eastAsiaTheme="minorEastAsia"/>
          <w:i w:val="0"/>
          <w:bdr w:val="none" w:sz="0" w:space="0" w:color="auto" w:frame="1"/>
          <w:shd w:val="clear" w:color="auto" w:fill="FFFFFF"/>
        </w:rPr>
        <w:t xml:space="preserve"> до 1 мая, 2000 руб. – с 1 мая до начала конференции</w:t>
      </w:r>
      <w:r w:rsidR="0093545C">
        <w:rPr>
          <w:rStyle w:val="a7"/>
          <w:rFonts w:eastAsiaTheme="minorEastAsia"/>
          <w:i w:val="0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BA009F" w:rsidRPr="00F769AF" w:rsidRDefault="00BA009F" w:rsidP="00BA009F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F769AF">
        <w:rPr>
          <w:rStyle w:val="a7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Начало и окончание конференции:</w:t>
      </w:r>
      <w:r w:rsidRPr="00F769AF">
        <w:rPr>
          <w:rStyle w:val="a7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29 и 30 мая 2019 г.</w:t>
      </w:r>
    </w:p>
    <w:p w:rsidR="00BA009F" w:rsidRPr="00F769AF" w:rsidRDefault="00BA009F" w:rsidP="00BA009F">
      <w:pPr>
        <w:spacing w:after="0" w:line="240" w:lineRule="auto"/>
        <w:rPr>
          <w:rStyle w:val="a7"/>
          <w:sz w:val="24"/>
          <w:szCs w:val="24"/>
          <w:shd w:val="clear" w:color="auto" w:fill="FFFFFF"/>
        </w:rPr>
      </w:pPr>
      <w:r w:rsidRPr="00F769A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324B06" w:rsidRPr="00493ADA" w:rsidRDefault="00324B06" w:rsidP="00324B0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93ADA">
        <w:rPr>
          <w:rFonts w:ascii="Times New Roman" w:hAnsi="Times New Roman" w:cs="Times New Roman"/>
          <w:b/>
          <w:sz w:val="40"/>
          <w:szCs w:val="24"/>
        </w:rPr>
        <w:lastRenderedPageBreak/>
        <w:t>Программа конференции</w:t>
      </w:r>
    </w:p>
    <w:p w:rsidR="00F77625" w:rsidRPr="00324B06" w:rsidRDefault="00A73E85" w:rsidP="00324B06">
      <w:pPr>
        <w:pStyle w:val="a6"/>
        <w:shd w:val="clear" w:color="auto" w:fill="FFFFFF"/>
        <w:spacing w:before="120" w:beforeAutospacing="0" w:after="120" w:afterAutospacing="0"/>
        <w:jc w:val="both"/>
        <w:textAlignment w:val="baseline"/>
        <w:rPr>
          <w:b/>
          <w:sz w:val="32"/>
          <w:szCs w:val="28"/>
          <w:bdr w:val="none" w:sz="0" w:space="0" w:color="auto" w:frame="1"/>
        </w:rPr>
      </w:pPr>
      <w:r w:rsidRPr="00A73E85">
        <w:rPr>
          <w:b/>
          <w:sz w:val="32"/>
          <w:szCs w:val="28"/>
          <w:bdr w:val="none" w:sz="0" w:space="0" w:color="auto" w:frame="1"/>
        </w:rPr>
        <w:t>В рамках проведения конференции запланирована постерная сессия и 3 мастер-класса по селекции, воспроизводству и геномике.</w:t>
      </w:r>
    </w:p>
    <w:tbl>
      <w:tblPr>
        <w:tblStyle w:val="a8"/>
        <w:tblW w:w="9591" w:type="dxa"/>
        <w:tblLook w:val="04A0"/>
      </w:tblPr>
      <w:tblGrid>
        <w:gridCol w:w="817"/>
        <w:gridCol w:w="23"/>
        <w:gridCol w:w="831"/>
        <w:gridCol w:w="2130"/>
        <w:gridCol w:w="5790"/>
      </w:tblGrid>
      <w:tr w:rsidR="008F5B6E" w:rsidRPr="00F75C9A" w:rsidTr="00324B06">
        <w:trPr>
          <w:trHeight w:val="267"/>
        </w:trPr>
        <w:tc>
          <w:tcPr>
            <w:tcW w:w="9591" w:type="dxa"/>
            <w:gridSpan w:val="5"/>
            <w:shd w:val="clear" w:color="auto" w:fill="FFFFFF" w:themeFill="background1"/>
          </w:tcPr>
          <w:p w:rsidR="00BA009F" w:rsidRDefault="008F5B6E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F5B6E">
              <w:rPr>
                <w:rFonts w:ascii="Times New Roman" w:hAnsi="Times New Roman" w:cs="Times New Roman"/>
                <w:b/>
                <w:sz w:val="32"/>
                <w:szCs w:val="24"/>
              </w:rPr>
              <w:t>29 мая</w:t>
            </w:r>
          </w:p>
          <w:p w:rsidR="008F5B6E" w:rsidRPr="008F5B6E" w:rsidRDefault="00324B06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06">
              <w:rPr>
                <w:rFonts w:ascii="Times New Roman" w:hAnsi="Times New Roman" w:cs="Times New Roman"/>
                <w:i/>
                <w:sz w:val="28"/>
                <w:szCs w:val="24"/>
              </w:rPr>
              <w:t>Конференция</w:t>
            </w:r>
          </w:p>
        </w:tc>
      </w:tr>
      <w:tr w:rsidR="00AD56BA" w:rsidRPr="00F75C9A" w:rsidTr="008F5B6E">
        <w:trPr>
          <w:trHeight w:val="785"/>
        </w:trPr>
        <w:tc>
          <w:tcPr>
            <w:tcW w:w="1671" w:type="dxa"/>
            <w:gridSpan w:val="3"/>
          </w:tcPr>
          <w:p w:rsidR="00F75C9A" w:rsidRPr="00F75C9A" w:rsidRDefault="00F75C9A" w:rsidP="00F75C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4" name="Рисунок 4" descr="ÐÐ°ÑÑÐ¸Ð½ÐºÐ¸ Ð¿Ð¾ Ð·Ð°Ð¿ÑÐ¾ÑÑ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08" cy="46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vAlign w:val="center"/>
          </w:tcPr>
          <w:p w:rsidR="00F75C9A" w:rsidRPr="00DF347F" w:rsidRDefault="00DF347F" w:rsidP="008F5B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75C9A"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094A"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0 – 10</w:t>
            </w:r>
            <w:r w:rsidR="00F75C9A"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5790" w:type="dxa"/>
            <w:vAlign w:val="center"/>
          </w:tcPr>
          <w:p w:rsidR="00F75C9A" w:rsidRPr="00F75C9A" w:rsidRDefault="00F75C9A" w:rsidP="008F5B6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  <w:r w:rsidR="00B3094A">
              <w:rPr>
                <w:rFonts w:ascii="Times New Roman" w:hAnsi="Times New Roman" w:cs="Times New Roman"/>
                <w:b/>
                <w:sz w:val="24"/>
                <w:szCs w:val="24"/>
              </w:rPr>
              <w:t>, подготовка к постерной сессии</w:t>
            </w:r>
          </w:p>
        </w:tc>
      </w:tr>
      <w:tr w:rsidR="00AD56BA" w:rsidRPr="00F75C9A" w:rsidTr="00630123">
        <w:trPr>
          <w:trHeight w:val="495"/>
        </w:trPr>
        <w:tc>
          <w:tcPr>
            <w:tcW w:w="1671" w:type="dxa"/>
            <w:gridSpan w:val="3"/>
          </w:tcPr>
          <w:p w:rsidR="00F75C9A" w:rsidRPr="00F75C9A" w:rsidRDefault="00F75C9A" w:rsidP="00F75C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F75C9A" w:rsidRPr="00DF347F" w:rsidRDefault="00DF347F" w:rsidP="00F07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10.00 – 10</w:t>
            </w:r>
            <w:r w:rsidR="00F75C9A"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70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90" w:type="dxa"/>
            <w:vAlign w:val="center"/>
          </w:tcPr>
          <w:p w:rsidR="00F75C9A" w:rsidRPr="00F07087" w:rsidRDefault="00F75C9A" w:rsidP="00F75C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модераторов</w:t>
            </w:r>
          </w:p>
        </w:tc>
      </w:tr>
      <w:tr w:rsidR="00943131" w:rsidRPr="00F75C9A" w:rsidTr="00943131">
        <w:trPr>
          <w:trHeight w:val="996"/>
        </w:trPr>
        <w:tc>
          <w:tcPr>
            <w:tcW w:w="1671" w:type="dxa"/>
            <w:gridSpan w:val="3"/>
            <w:vAlign w:val="center"/>
          </w:tcPr>
          <w:p w:rsidR="00943131" w:rsidRPr="00F75C9A" w:rsidRDefault="00943131" w:rsidP="00F154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943131" w:rsidRDefault="00943131" w:rsidP="00F154C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4E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43131" w:rsidRPr="005438CD" w:rsidRDefault="00943131" w:rsidP="00F154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5790" w:type="dxa"/>
          </w:tcPr>
          <w:p w:rsidR="00943131" w:rsidRPr="00F07087" w:rsidRDefault="00943131" w:rsidP="00F154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  <w:p w:rsidR="00943131" w:rsidRPr="00F07087" w:rsidRDefault="00943131" w:rsidP="00F154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</w:p>
        </w:tc>
      </w:tr>
      <w:tr w:rsidR="00943131" w:rsidRPr="00F75C9A" w:rsidTr="008F5B6E">
        <w:trPr>
          <w:trHeight w:val="1415"/>
        </w:trPr>
        <w:tc>
          <w:tcPr>
            <w:tcW w:w="1671" w:type="dxa"/>
            <w:gridSpan w:val="3"/>
          </w:tcPr>
          <w:p w:rsidR="00943131" w:rsidRDefault="00943131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43131" w:rsidRPr="00F75C9A" w:rsidRDefault="00943131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4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943131" w:rsidRPr="00630123" w:rsidRDefault="00943131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3D4E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3D4E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D4E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43131" w:rsidRPr="00630123" w:rsidRDefault="00943131" w:rsidP="008F5B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23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943131" w:rsidRPr="00DF347F" w:rsidRDefault="00943131" w:rsidP="008F5B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90" w:type="dxa"/>
            <w:vAlign w:val="center"/>
          </w:tcPr>
          <w:p w:rsidR="00943131" w:rsidRDefault="00943131" w:rsidP="008F5B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  <w:p w:rsidR="00A57A4B" w:rsidRPr="00F07087" w:rsidRDefault="00A57A4B" w:rsidP="008F5B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943131" w:rsidRPr="00F07087" w:rsidRDefault="00943131" w:rsidP="008F5B6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FCD" w:rsidRPr="0093545C" w:rsidTr="008F5B6E">
        <w:trPr>
          <w:trHeight w:val="1481"/>
        </w:trPr>
        <w:tc>
          <w:tcPr>
            <w:tcW w:w="1671" w:type="dxa"/>
            <w:gridSpan w:val="3"/>
          </w:tcPr>
          <w:p w:rsidR="00594FCD" w:rsidRPr="00DF347F" w:rsidRDefault="00594FCD" w:rsidP="008F5B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94FCD" w:rsidRPr="00F75C9A" w:rsidRDefault="00594FCD" w:rsidP="008F5B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54099" cy="274320"/>
                  <wp:effectExtent l="19050" t="0" r="3101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273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Default="00594FCD" w:rsidP="00594F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594FCD" w:rsidRPr="00F07087" w:rsidRDefault="00594FCD" w:rsidP="00AF188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94FCD" w:rsidRPr="00F07087" w:rsidRDefault="00594FCD" w:rsidP="00AF188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0" w:type="dxa"/>
          </w:tcPr>
          <w:p w:rsidR="00594FCD" w:rsidRPr="004C24B4" w:rsidRDefault="00594FCD" w:rsidP="00AF1880">
            <w:pPr>
              <w:pStyle w:val="msonormalmailrucssattributepostfix"/>
              <w:spacing w:before="60" w:beforeAutospacing="0" w:after="60" w:afterAutospacing="0"/>
              <w:rPr>
                <w:lang w:val="en-US"/>
              </w:rPr>
            </w:pPr>
            <w:r w:rsidRPr="004C24B4">
              <w:rPr>
                <w:lang w:val="en-US"/>
              </w:rPr>
              <w:t>Biotechnical methods used in pig production</w:t>
            </w:r>
          </w:p>
          <w:p w:rsidR="00594FCD" w:rsidRPr="004C24B4" w:rsidRDefault="00594FCD" w:rsidP="00AF1880">
            <w:pPr>
              <w:pStyle w:val="msonormalmailrucssattributepostfix"/>
              <w:spacing w:before="60" w:beforeAutospacing="0" w:after="60" w:afterAutospacing="0"/>
              <w:rPr>
                <w:lang w:val="en-US"/>
              </w:rPr>
            </w:pPr>
            <w:r w:rsidRPr="004C24B4">
              <w:rPr>
                <w:b/>
                <w:iCs/>
                <w:lang w:val="en-US"/>
              </w:rPr>
              <w:t>Klaus-Peter Brüssow,</w:t>
            </w:r>
            <w:r w:rsidRPr="004C24B4">
              <w:rPr>
                <w:iCs/>
                <w:lang w:val="en-US"/>
              </w:rPr>
              <w:t xml:space="preserve"> Prof. Dr. rer. nat. habil, Dr. h.c., </w:t>
            </w:r>
          </w:p>
          <w:p w:rsidR="00594FCD" w:rsidRPr="004C24B4" w:rsidRDefault="00594FCD" w:rsidP="00AF1880">
            <w:pPr>
              <w:pStyle w:val="msonormalmailrucssattributepostfix"/>
              <w:spacing w:before="60" w:beforeAutospacing="0" w:after="60" w:afterAutospacing="0"/>
              <w:rPr>
                <w:lang w:val="en-US"/>
              </w:rPr>
            </w:pPr>
            <w:r w:rsidRPr="004C24B4">
              <w:rPr>
                <w:color w:val="111111"/>
                <w:lang w:val="en-US"/>
              </w:rPr>
              <w:t xml:space="preserve">Research Institute for the Biology of Farm Animals, </w:t>
            </w:r>
            <w:proofErr w:type="spellStart"/>
            <w:r w:rsidRPr="004C24B4">
              <w:rPr>
                <w:color w:val="111111"/>
                <w:lang w:val="en-US"/>
              </w:rPr>
              <w:t>Dummerstorf</w:t>
            </w:r>
            <w:proofErr w:type="spellEnd"/>
            <w:r w:rsidRPr="004C24B4">
              <w:rPr>
                <w:color w:val="111111"/>
                <w:lang w:val="en-US"/>
              </w:rPr>
              <w:t xml:space="preserve">, Germany, </w:t>
            </w:r>
            <w:r w:rsidRPr="004C24B4">
              <w:rPr>
                <w:iCs/>
                <w:lang w:val="en-US"/>
              </w:rPr>
              <w:t>Visiting Professor, Veterinary Center of Nicolaus Copernicus University Torun, Poland</w:t>
            </w:r>
          </w:p>
        </w:tc>
      </w:tr>
      <w:tr w:rsidR="00594FCD" w:rsidRPr="0093545C" w:rsidTr="008F5B6E">
        <w:trPr>
          <w:trHeight w:val="1481"/>
        </w:trPr>
        <w:tc>
          <w:tcPr>
            <w:tcW w:w="1671" w:type="dxa"/>
            <w:gridSpan w:val="3"/>
          </w:tcPr>
          <w:p w:rsidR="006B2E66" w:rsidRDefault="006B2E66" w:rsidP="008F5B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94FCD" w:rsidRDefault="00594FCD" w:rsidP="008F5B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7404" cy="243840"/>
                  <wp:effectExtent l="19050" t="0" r="746" b="0"/>
                  <wp:docPr id="5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02" cy="24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943131" w:rsidRDefault="00594FCD" w:rsidP="00594F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F07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</w:t>
            </w:r>
            <w:r w:rsidRPr="003D4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070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31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94FCD" w:rsidRPr="005438CD" w:rsidRDefault="00594FCD" w:rsidP="00AB071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5790" w:type="dxa"/>
          </w:tcPr>
          <w:p w:rsidR="00594FCD" w:rsidRPr="0042349F" w:rsidRDefault="00594FCD" w:rsidP="00AB071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4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A009F" w:rsidRPr="002D7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24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  <w:p w:rsidR="00594FCD" w:rsidRPr="0042349F" w:rsidRDefault="00594FCD" w:rsidP="00AB0718">
            <w:pPr>
              <w:pStyle w:val="a9"/>
              <w:spacing w:before="60" w:after="60"/>
              <w:ind w:left="0" w:right="850"/>
              <w:contextualSpacing w:val="0"/>
              <w:rPr>
                <w:rStyle w:val="a3"/>
                <w:b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4C24B4">
              <w:rPr>
                <w:rStyle w:val="a3"/>
                <w:bdr w:val="none" w:sz="0" w:space="0" w:color="auto" w:frame="1"/>
                <w:shd w:val="clear" w:color="auto" w:fill="FFFFFF"/>
                <w:lang w:val="en-US"/>
              </w:rPr>
              <w:t>KnutH</w:t>
            </w:r>
            <w:r w:rsidRPr="0042349F">
              <w:rPr>
                <w:rStyle w:val="a3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4C24B4">
              <w:rPr>
                <w:rStyle w:val="a3"/>
                <w:bdr w:val="none" w:sz="0" w:space="0" w:color="auto" w:frame="1"/>
                <w:shd w:val="clear" w:color="auto" w:fill="FFFFFF"/>
                <w:lang w:val="en-US"/>
              </w:rPr>
              <w:t>R</w:t>
            </w:r>
            <w:r w:rsidRPr="0042349F">
              <w:rPr>
                <w:rStyle w:val="a3"/>
                <w:bdr w:val="none" w:sz="0" w:space="0" w:color="auto" w:frame="1"/>
                <w:shd w:val="clear" w:color="auto" w:fill="FFFFFF"/>
                <w:lang w:val="en-US"/>
              </w:rPr>
              <w:t>ø</w:t>
            </w:r>
            <w:r w:rsidRPr="004C24B4">
              <w:rPr>
                <w:rStyle w:val="a3"/>
                <w:bdr w:val="none" w:sz="0" w:space="0" w:color="auto" w:frame="1"/>
                <w:shd w:val="clear" w:color="auto" w:fill="FFFFFF"/>
                <w:lang w:val="en-US"/>
              </w:rPr>
              <w:t>ed</w:t>
            </w:r>
            <w:r w:rsidRPr="0042349F">
              <w:rPr>
                <w:b/>
                <w:color w:val="000000"/>
                <w:shd w:val="clear" w:color="auto" w:fill="FFFFFF"/>
                <w:lang w:val="en-US"/>
              </w:rPr>
              <w:t>,</w:t>
            </w:r>
          </w:p>
          <w:p w:rsidR="00594FCD" w:rsidRPr="004C24B4" w:rsidRDefault="00594FCD" w:rsidP="00AB071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department of Basic Sciences and Aquatic Medicine, Norwegian University of Life Sciences,</w:t>
            </w:r>
            <w:r w:rsidRPr="004C24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C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Oslo, Norway</w:t>
            </w:r>
          </w:p>
        </w:tc>
      </w:tr>
      <w:tr w:rsidR="00594FCD" w:rsidRPr="00F77625" w:rsidTr="00DD4C38">
        <w:trPr>
          <w:trHeight w:val="968"/>
        </w:trPr>
        <w:tc>
          <w:tcPr>
            <w:tcW w:w="1671" w:type="dxa"/>
            <w:gridSpan w:val="3"/>
            <w:vAlign w:val="center"/>
          </w:tcPr>
          <w:p w:rsidR="00594FCD" w:rsidRDefault="001903F9" w:rsidP="00DD4C3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594FCD" w:rsidRDefault="00594FCD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 – 12.45</w:t>
            </w:r>
          </w:p>
          <w:p w:rsidR="00594FCD" w:rsidRPr="00DE2BF7" w:rsidRDefault="00594FCD" w:rsidP="008F5B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5790" w:type="dxa"/>
          </w:tcPr>
          <w:p w:rsidR="00594FCD" w:rsidRPr="00F07087" w:rsidRDefault="00594FCD" w:rsidP="008F5B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  <w:p w:rsidR="00594FCD" w:rsidRPr="00F07087" w:rsidRDefault="00594FCD" w:rsidP="00DD4C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</w:p>
        </w:tc>
      </w:tr>
      <w:tr w:rsidR="00594FCD" w:rsidRPr="00F07087" w:rsidTr="00F07087">
        <w:trPr>
          <w:trHeight w:val="1258"/>
        </w:trPr>
        <w:tc>
          <w:tcPr>
            <w:tcW w:w="1671" w:type="dxa"/>
            <w:gridSpan w:val="3"/>
          </w:tcPr>
          <w:p w:rsidR="00594FCD" w:rsidRDefault="00594FCD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94FCD" w:rsidRDefault="00594FCD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5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Default="00594FCD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0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594FCD" w:rsidRDefault="00594FCD" w:rsidP="008F5B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5790" w:type="dxa"/>
          </w:tcPr>
          <w:p w:rsidR="00BA009F" w:rsidRDefault="00BA009F" w:rsidP="00BA009F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Голштинская порода скота и ее влияние на генетический прогресс мирового молочного скотоводства</w:t>
            </w:r>
          </w:p>
          <w:p w:rsidR="00594FCD" w:rsidRDefault="00594FCD" w:rsidP="008F5B6E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Прохоренко Петр </w:t>
            </w:r>
            <w:r w:rsidRPr="00F070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икифорович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94FCD" w:rsidRDefault="00594FCD" w:rsidP="008F5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академик РАН, главный научный сотрудник ВНИИГРЖ, Россия</w:t>
            </w:r>
          </w:p>
        </w:tc>
      </w:tr>
      <w:tr w:rsidR="00594FCD" w:rsidRPr="000F1E03" w:rsidTr="00630123">
        <w:trPr>
          <w:trHeight w:val="137"/>
        </w:trPr>
        <w:tc>
          <w:tcPr>
            <w:tcW w:w="1671" w:type="dxa"/>
            <w:gridSpan w:val="3"/>
          </w:tcPr>
          <w:p w:rsidR="00594FCD" w:rsidRPr="000F1E03" w:rsidRDefault="00594FCD" w:rsidP="00255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94FCD" w:rsidRPr="000F1E03" w:rsidRDefault="00594FCD" w:rsidP="002559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5790" w:type="dxa"/>
            <w:vAlign w:val="center"/>
          </w:tcPr>
          <w:p w:rsidR="00594FCD" w:rsidRPr="00F07087" w:rsidRDefault="00594FCD" w:rsidP="0025590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sz w:val="24"/>
                <w:szCs w:val="24"/>
              </w:rPr>
              <w:t>Кофе-брейк, постерная сессия</w:t>
            </w:r>
          </w:p>
        </w:tc>
      </w:tr>
      <w:tr w:rsidR="00594FCD" w:rsidRPr="000F1E03" w:rsidTr="008F5B6E">
        <w:trPr>
          <w:trHeight w:val="1843"/>
        </w:trPr>
        <w:tc>
          <w:tcPr>
            <w:tcW w:w="1671" w:type="dxa"/>
            <w:gridSpan w:val="3"/>
          </w:tcPr>
          <w:p w:rsidR="00594FCD" w:rsidRPr="00AD56BA" w:rsidRDefault="00594FCD" w:rsidP="00000409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594FCD" w:rsidRPr="00F75C9A" w:rsidRDefault="00594FCD" w:rsidP="000004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6730" cy="300722"/>
                  <wp:effectExtent l="19050" t="0" r="7620" b="0"/>
                  <wp:docPr id="5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17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0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000409" w:rsidRDefault="00594FCD" w:rsidP="00000409">
            <w:pPr>
              <w:spacing w:before="120"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 w:rsidRPr="00DF34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14.15</w:t>
            </w:r>
          </w:p>
          <w:p w:rsidR="00594FCD" w:rsidRDefault="00594FCD" w:rsidP="00000409">
            <w:pPr>
              <w:spacing w:before="120"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94FCD" w:rsidRPr="005438CD" w:rsidRDefault="00594FCD" w:rsidP="000004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594FCD" w:rsidRPr="00F07087" w:rsidRDefault="00594FCD" w:rsidP="00000409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Перспективы внедрения геномной оценки в племенное животноводство Республики Беларусь</w:t>
            </w:r>
          </w:p>
          <w:p w:rsidR="00594FCD" w:rsidRPr="00F07087" w:rsidRDefault="002D7E8F" w:rsidP="00000409">
            <w:pPr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Епишко </w:t>
            </w:r>
            <w:r w:rsidR="00594FCD" w:rsidRPr="00F07087">
              <w:rPr>
                <w:rFonts w:ascii="Times New Roman" w:hAnsi="Times New Roman" w:cs="Times New Roman"/>
                <w:b/>
                <w:sz w:val="24"/>
                <w:szCs w:val="24"/>
              </w:rPr>
              <w:t>Ольга Александровна</w:t>
            </w:r>
            <w:r w:rsidR="00594FCD" w:rsidRPr="00F0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94FCD" w:rsidRPr="00F07087" w:rsidRDefault="00594FCD" w:rsidP="000004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научно-исследовательской лаборатории ДНК-технологий, ГАУ Гродно, Беларусь.</w:t>
            </w:r>
          </w:p>
        </w:tc>
      </w:tr>
      <w:tr w:rsidR="00594FCD" w:rsidRPr="000F1E03" w:rsidTr="009A0507">
        <w:trPr>
          <w:trHeight w:val="1703"/>
        </w:trPr>
        <w:tc>
          <w:tcPr>
            <w:tcW w:w="1671" w:type="dxa"/>
            <w:gridSpan w:val="3"/>
          </w:tcPr>
          <w:p w:rsidR="00594FCD" w:rsidRDefault="00594FCD" w:rsidP="00BB4E65">
            <w:pPr>
              <w:spacing w:before="60"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94FCD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5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015350" w:rsidRDefault="00594FCD" w:rsidP="00BB4E65">
            <w:pPr>
              <w:spacing w:before="60" w:after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 – 14.30</w:t>
            </w:r>
          </w:p>
          <w:p w:rsidR="00594FCD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94FCD" w:rsidRPr="005438CD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594FCD" w:rsidRDefault="00594FCD" w:rsidP="00BB4E6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оценки геномной племенной ценности  быков в селекции голштинского скота</w:t>
            </w:r>
          </w:p>
          <w:p w:rsidR="00594FCD" w:rsidRDefault="00594FCD" w:rsidP="00BB4E65">
            <w:pPr>
              <w:spacing w:before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Сакса Екатерина Ивановна</w:t>
            </w:r>
            <w:r w:rsidRPr="009A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94FCD" w:rsidRDefault="00594FCD" w:rsidP="00BB4E6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сельскохозяйственных наук, ведущий научный сотрудник ВНИИГРЖ, Россия</w:t>
            </w:r>
          </w:p>
        </w:tc>
      </w:tr>
      <w:tr w:rsidR="00594FCD" w:rsidRPr="000F1E03" w:rsidTr="0066113B">
        <w:trPr>
          <w:trHeight w:val="2270"/>
        </w:trPr>
        <w:tc>
          <w:tcPr>
            <w:tcW w:w="1671" w:type="dxa"/>
            <w:gridSpan w:val="3"/>
          </w:tcPr>
          <w:p w:rsidR="00594FCD" w:rsidRPr="00AD56BA" w:rsidRDefault="00594FCD" w:rsidP="00F07087">
            <w:pPr>
              <w:spacing w:before="120" w:after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94FCD" w:rsidRPr="00F75C9A" w:rsidRDefault="00594FCD" w:rsidP="006611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55613" cy="266700"/>
                  <wp:effectExtent l="19050" t="0" r="1587" b="0"/>
                  <wp:docPr id="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67" cy="26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015350" w:rsidRDefault="00594FCD" w:rsidP="0066113B">
            <w:pPr>
              <w:spacing w:before="120" w:after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14.45</w:t>
            </w:r>
          </w:p>
          <w:p w:rsidR="00594FCD" w:rsidRDefault="00594FCD" w:rsidP="006611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94FCD" w:rsidRPr="005438CD" w:rsidRDefault="00594FCD" w:rsidP="006611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594FCD" w:rsidRDefault="00594FCD" w:rsidP="0066113B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Гаплотипы  фертильности у коров, методы их диагностики и роль андрологического обследования быков в профилактике бесплодия. </w:t>
            </w:r>
          </w:p>
          <w:p w:rsidR="00594FCD" w:rsidRDefault="00594FCD" w:rsidP="0066113B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1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Усенбеков Есенгали Серикович</w:t>
            </w:r>
            <w:r w:rsidRPr="001E3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94FCD" w:rsidRPr="001E315D" w:rsidRDefault="00594FCD" w:rsidP="0066113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биологических наук, заведующий  кафедры акушерства, хирургии и биотехнологии воспроизводства КазНАУ</w:t>
            </w:r>
          </w:p>
        </w:tc>
      </w:tr>
      <w:tr w:rsidR="00594FCD" w:rsidRPr="000F1E03" w:rsidTr="00F07087">
        <w:trPr>
          <w:trHeight w:val="137"/>
        </w:trPr>
        <w:tc>
          <w:tcPr>
            <w:tcW w:w="1671" w:type="dxa"/>
            <w:gridSpan w:val="3"/>
          </w:tcPr>
          <w:p w:rsidR="00594FCD" w:rsidRPr="008E20C2" w:rsidRDefault="00594FCD" w:rsidP="00BB4E65">
            <w:pPr>
              <w:spacing w:before="6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5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8E20C2" w:rsidRDefault="00594FCD" w:rsidP="00BB4E65">
            <w:pPr>
              <w:spacing w:before="6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14.45 – 15.00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594FCD" w:rsidRPr="008E20C2" w:rsidRDefault="00594FCD" w:rsidP="00BB4E6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Клеточные репродуктивные и ДНК-технологии: тандем состоялся?</w:t>
            </w:r>
          </w:p>
          <w:p w:rsidR="00594FCD" w:rsidRPr="008E20C2" w:rsidRDefault="00594FCD" w:rsidP="00BB4E6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Татьяна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9"/>
              </w:rPr>
              <w:t xml:space="preserve"> Ивановна</w:t>
            </w:r>
            <w:r w:rsidRPr="008E20C2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r w:rsidRPr="008E20C2">
              <w:rPr>
                <w:rFonts w:ascii="Times New Roman" w:hAnsi="Times New Roman" w:cs="Times New Roman"/>
                <w:bCs/>
                <w:sz w:val="24"/>
              </w:rPr>
              <w:t>профессор</w:t>
            </w:r>
            <w:r w:rsidRPr="008E20C2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сотрудник, руководитель лаборатории биологии развития ВНИИГРЖ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94FCD" w:rsidRPr="000F1E03" w:rsidTr="00F07087">
        <w:trPr>
          <w:trHeight w:val="137"/>
        </w:trPr>
        <w:tc>
          <w:tcPr>
            <w:tcW w:w="1671" w:type="dxa"/>
            <w:gridSpan w:val="3"/>
          </w:tcPr>
          <w:p w:rsidR="00594FCD" w:rsidRDefault="00594FCD" w:rsidP="00BB4E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2D7E8F" w:rsidRPr="008E20C2" w:rsidRDefault="002D7E8F" w:rsidP="00BB4E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61010" cy="299720"/>
                  <wp:effectExtent l="0" t="0" r="0" b="5080"/>
                  <wp:docPr id="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7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8E20C2" w:rsidRDefault="00594FCD" w:rsidP="00BB4E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11.50 – 12.05</w:t>
            </w:r>
          </w:p>
          <w:p w:rsidR="00594FCD" w:rsidRPr="008E20C2" w:rsidRDefault="00594FCD" w:rsidP="00BB4E6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5790" w:type="dxa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Генетические аспекты </w:t>
            </w: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крио</w:t>
            </w:r>
            <w:r w:rsidR="002D7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резистентности</w:t>
            </w:r>
            <w:proofErr w:type="spellEnd"/>
            <w:r w:rsidR="002D7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спермы жеребцов</w:t>
            </w:r>
          </w:p>
          <w:p w:rsidR="0042633D" w:rsidRPr="008E20C2" w:rsidRDefault="0042633D" w:rsidP="004263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Никиткина Е.В.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, ведущий научный сотрудник отдела воспроизводства сельскохозяйственных животных, кандидат биологических наук, ВНИИГРЖ</w:t>
            </w:r>
          </w:p>
          <w:p w:rsidR="00594FCD" w:rsidRPr="008E20C2" w:rsidRDefault="00594FCD" w:rsidP="00BB4E6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D" w:rsidRPr="000F1E03" w:rsidTr="00F07087">
        <w:trPr>
          <w:trHeight w:val="137"/>
        </w:trPr>
        <w:tc>
          <w:tcPr>
            <w:tcW w:w="1671" w:type="dxa"/>
            <w:gridSpan w:val="3"/>
          </w:tcPr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5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594FCD" w:rsidRPr="008E20C2" w:rsidRDefault="00594FCD" w:rsidP="00BB4E6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Репортирование гена в трансгенных животных</w:t>
            </w:r>
          </w:p>
          <w:p w:rsidR="00594FCD" w:rsidRPr="008E20C2" w:rsidRDefault="00594FCD" w:rsidP="00BB4E65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9"/>
              </w:rPr>
              <w:t>Козикова Лариса Васильевна</w:t>
            </w:r>
            <w:r w:rsidRPr="008E20C2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</w:p>
          <w:p w:rsidR="00594FCD" w:rsidRPr="008E20C2" w:rsidRDefault="00594FCD" w:rsidP="00BB4E6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 лаборатории молекулярной генетики ВНИИГРЖ, доктор биологических наук</w:t>
            </w: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94FCD" w:rsidRPr="000F1E03" w:rsidTr="00227D39">
        <w:trPr>
          <w:trHeight w:val="137"/>
        </w:trPr>
        <w:tc>
          <w:tcPr>
            <w:tcW w:w="1671" w:type="dxa"/>
            <w:gridSpan w:val="3"/>
          </w:tcPr>
          <w:p w:rsidR="00594FCD" w:rsidRPr="008E20C2" w:rsidRDefault="00594FCD" w:rsidP="00227D39">
            <w:pPr>
              <w:spacing w:before="120" w:after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94FCD" w:rsidRPr="008E20C2" w:rsidRDefault="00594FCD" w:rsidP="00227D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5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8E20C2" w:rsidRDefault="00594FCD" w:rsidP="00BB4E65">
            <w:pPr>
              <w:spacing w:before="120" w:after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14.45 – 15.00</w:t>
            </w:r>
          </w:p>
          <w:p w:rsidR="00594FCD" w:rsidRPr="008E20C2" w:rsidRDefault="00594FCD" w:rsidP="00227D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5790" w:type="dxa"/>
          </w:tcPr>
          <w:p w:rsidR="00594FCD" w:rsidRPr="008E20C2" w:rsidRDefault="00594FCD" w:rsidP="00227D3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мощности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Fst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PCA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методов при выявлении </w:t>
            </w: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полногеномных</w:t>
            </w:r>
            <w:proofErr w:type="spell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межстадных</w:t>
            </w:r>
            <w:proofErr w:type="spell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генетических различий</w:t>
            </w:r>
          </w:p>
          <w:p w:rsidR="00594FCD" w:rsidRPr="008E20C2" w:rsidRDefault="00594FCD" w:rsidP="00227D39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Смарагдов Михаил Григорьевич,</w:t>
            </w:r>
          </w:p>
          <w:p w:rsidR="00594FCD" w:rsidRPr="008E20C2" w:rsidRDefault="00594FCD" w:rsidP="00227D3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биологических наук, старший научный сотрудник ВНИИГРЖ</w:t>
            </w:r>
          </w:p>
        </w:tc>
      </w:tr>
      <w:tr w:rsidR="00594FCD" w:rsidRPr="000F1E03" w:rsidTr="002A129E">
        <w:trPr>
          <w:trHeight w:val="137"/>
        </w:trPr>
        <w:tc>
          <w:tcPr>
            <w:tcW w:w="1671" w:type="dxa"/>
            <w:gridSpan w:val="3"/>
          </w:tcPr>
          <w:p w:rsidR="00594FCD" w:rsidRPr="008E20C2" w:rsidRDefault="00594FCD" w:rsidP="002A129E">
            <w:pPr>
              <w:spacing w:before="120" w:after="9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594FCD" w:rsidRPr="008E20C2" w:rsidRDefault="00594FCD" w:rsidP="002A1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5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8E20C2" w:rsidRDefault="00594FCD" w:rsidP="002A129E">
            <w:pPr>
              <w:spacing w:before="120" w:after="1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15.15 – 15.30</w:t>
            </w:r>
          </w:p>
          <w:p w:rsidR="00594FCD" w:rsidRPr="008E20C2" w:rsidRDefault="00594FCD" w:rsidP="002A12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5790" w:type="dxa"/>
          </w:tcPr>
          <w:p w:rsidR="00594FCD" w:rsidRPr="008E20C2" w:rsidRDefault="00594FCD" w:rsidP="00DB0B0D">
            <w:pPr>
              <w:spacing w:before="12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разработанных во ВНИИГРЖ методов селекционной работы с яичной и мясной птицей в условиях необходимости сохранения продовольственной безопасности и независимости России</w:t>
            </w:r>
          </w:p>
          <w:p w:rsidR="00594FCD" w:rsidRPr="008E20C2" w:rsidRDefault="00594FCD" w:rsidP="002A129E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Гальперн Ирина Леоновна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</w:t>
            </w:r>
          </w:p>
          <w:p w:rsidR="00594FCD" w:rsidRPr="008E20C2" w:rsidRDefault="00594FCD" w:rsidP="001426C9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с.-х. н., проф., гл. н. с. отдела генетики, разведения и сохранения генетических ресурсов с.-х. птиц ВНИИГРЖ</w:t>
            </w:r>
          </w:p>
        </w:tc>
      </w:tr>
      <w:tr w:rsidR="00594FCD" w:rsidRPr="000F1E03" w:rsidTr="002A129E">
        <w:trPr>
          <w:trHeight w:val="137"/>
        </w:trPr>
        <w:tc>
          <w:tcPr>
            <w:tcW w:w="1671" w:type="dxa"/>
            <w:gridSpan w:val="3"/>
          </w:tcPr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61010" cy="299934"/>
                  <wp:effectExtent l="19050" t="0" r="0" b="0"/>
                  <wp:docPr id="6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04" cy="30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15.30 – 15.45</w:t>
            </w:r>
          </w:p>
          <w:p w:rsidR="00594FCD" w:rsidRPr="008E20C2" w:rsidRDefault="00594FCD" w:rsidP="00BB4E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  <w:tc>
          <w:tcPr>
            <w:tcW w:w="5790" w:type="dxa"/>
          </w:tcPr>
          <w:p w:rsidR="00594FCD" w:rsidRPr="008E20C2" w:rsidRDefault="00594FCD" w:rsidP="00BB4E6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Наследственные болезни и аномалии у свиней</w:t>
            </w:r>
          </w:p>
          <w:p w:rsidR="00594FCD" w:rsidRPr="008E20C2" w:rsidRDefault="00594FCD" w:rsidP="00BB4E65">
            <w:pPr>
              <w:spacing w:before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Сердюк Григорий Николаевич,</w:t>
            </w:r>
          </w:p>
          <w:p w:rsidR="00594FCD" w:rsidRPr="008E20C2" w:rsidRDefault="00594FCD" w:rsidP="00BB4E6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биол. н., проф., гл. н. с. лаборатории полиморфизма генов, ВНИИГРЖ</w:t>
            </w:r>
          </w:p>
        </w:tc>
      </w:tr>
      <w:tr w:rsidR="00594FCD" w:rsidRPr="000F1E03" w:rsidTr="00BA446F">
        <w:trPr>
          <w:trHeight w:val="569"/>
        </w:trPr>
        <w:tc>
          <w:tcPr>
            <w:tcW w:w="9591" w:type="dxa"/>
            <w:gridSpan w:val="5"/>
            <w:vAlign w:val="center"/>
          </w:tcPr>
          <w:p w:rsidR="00594FCD" w:rsidRPr="008E20C2" w:rsidRDefault="00594FCD" w:rsidP="00BA44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32"/>
                <w:szCs w:val="24"/>
                <w:shd w:val="clear" w:color="auto" w:fill="FFFFFF"/>
              </w:rPr>
              <w:t xml:space="preserve">30 мая </w:t>
            </w:r>
            <w:r w:rsidRPr="008E20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Мастер-классы (</w:t>
            </w:r>
            <w:r w:rsidRPr="008E20C2">
              <w:rPr>
                <w:rStyle w:val="a7"/>
                <w:rFonts w:ascii="Times New Roman" w:hAnsi="Times New Roman" w:cs="Times New Roman"/>
                <w:b/>
                <w:bCs/>
                <w:iCs w:val="0"/>
                <w:sz w:val="28"/>
                <w:shd w:val="clear" w:color="auto" w:fill="FFFFFF"/>
                <w:lang w:val="en-US"/>
              </w:rPr>
              <w:t>W</w:t>
            </w:r>
            <w:r w:rsidRPr="008E20C2">
              <w:rPr>
                <w:rStyle w:val="a7"/>
                <w:rFonts w:ascii="Times New Roman" w:hAnsi="Times New Roman" w:cs="Times New Roman"/>
                <w:b/>
                <w:bCs/>
                <w:iCs w:val="0"/>
                <w:sz w:val="28"/>
                <w:shd w:val="clear" w:color="auto" w:fill="FFFFFF"/>
              </w:rPr>
              <w:t>orkshops</w:t>
            </w:r>
            <w:r w:rsidRPr="008E20C2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28"/>
                <w:shd w:val="clear" w:color="auto" w:fill="FFFFFF"/>
              </w:rPr>
              <w:t>)</w:t>
            </w:r>
            <w:r w:rsidRPr="008E20C2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hd w:val="clear" w:color="auto" w:fill="FFFFFF"/>
              </w:rPr>
              <w:t>(начало в 10.00)</w:t>
            </w:r>
          </w:p>
        </w:tc>
      </w:tr>
      <w:tr w:rsidR="00594FCD" w:rsidRPr="000F1E03" w:rsidTr="008F5B6E">
        <w:trPr>
          <w:trHeight w:val="820"/>
        </w:trPr>
        <w:tc>
          <w:tcPr>
            <w:tcW w:w="840" w:type="dxa"/>
            <w:gridSpan w:val="2"/>
            <w:vAlign w:val="center"/>
          </w:tcPr>
          <w:p w:rsidR="00594FCD" w:rsidRPr="008E20C2" w:rsidRDefault="00594FCD" w:rsidP="00BA44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8751" w:type="dxa"/>
            <w:gridSpan w:val="3"/>
            <w:vAlign w:val="center"/>
          </w:tcPr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 быков-производителей голштинской породы по комплексу признаков (практическое занятие)</w:t>
            </w:r>
          </w:p>
          <w:p w:rsidR="00594FCD" w:rsidRPr="008E20C2" w:rsidRDefault="00594FCD" w:rsidP="008F5B6E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Сакса Екатерина Ивановна,</w:t>
            </w:r>
          </w:p>
          <w:p w:rsidR="00594FCD" w:rsidRPr="008E20C2" w:rsidRDefault="00594FCD" w:rsidP="008F5B6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сельскохозяйственных наук, ведущий научный сотрудник ВНИИГРЖ</w:t>
            </w:r>
          </w:p>
          <w:p w:rsidR="00594FCD" w:rsidRPr="008E20C2" w:rsidRDefault="00594FCD" w:rsidP="008F5B6E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Место проведения: малый конференц-зал ВНИИГРЖ (2-ой этаж)</w:t>
            </w:r>
          </w:p>
        </w:tc>
      </w:tr>
      <w:tr w:rsidR="00594FCD" w:rsidRPr="000F1E03" w:rsidTr="008F5B6E">
        <w:trPr>
          <w:trHeight w:val="569"/>
        </w:trPr>
        <w:tc>
          <w:tcPr>
            <w:tcW w:w="840" w:type="dxa"/>
            <w:gridSpan w:val="2"/>
            <w:vAlign w:val="center"/>
          </w:tcPr>
          <w:p w:rsidR="00594FCD" w:rsidRPr="008E20C2" w:rsidRDefault="00594FCD" w:rsidP="00F15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751" w:type="dxa"/>
            <w:gridSpan w:val="3"/>
            <w:vAlign w:val="center"/>
          </w:tcPr>
          <w:p w:rsidR="00594FCD" w:rsidRPr="008E20C2" w:rsidRDefault="00594FCD" w:rsidP="00F154C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Методология получения эмбрионов животных in vitro (получение и оценка качества донорских ооцитов коров и свиней, экстракорпоральное созревание и оплодотворение гамет, культивирование эмбрионов)</w:t>
            </w:r>
          </w:p>
          <w:p w:rsidR="00594FCD" w:rsidRPr="008E20C2" w:rsidRDefault="00594FCD" w:rsidP="00F154CB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Кузьмина Татьяна Ивановна,</w:t>
            </w:r>
          </w:p>
          <w:p w:rsidR="00594FCD" w:rsidRPr="008E20C2" w:rsidRDefault="00594FCD" w:rsidP="00F154C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профессор, доктор биологических наук, руководитель лаборатории биологии развития, главный научный сотрудник ВНИИГРЖ</w:t>
            </w:r>
          </w:p>
          <w:p w:rsidR="00594FCD" w:rsidRPr="008E20C2" w:rsidRDefault="00594FCD" w:rsidP="009C41E1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Место проведения: лаборатория биологии развития ВНИИГРЖ (3-ий этаж)</w:t>
            </w:r>
          </w:p>
        </w:tc>
      </w:tr>
      <w:tr w:rsidR="00594FCD" w:rsidRPr="000F1E03" w:rsidTr="008F5B6E">
        <w:trPr>
          <w:trHeight w:val="569"/>
        </w:trPr>
        <w:tc>
          <w:tcPr>
            <w:tcW w:w="840" w:type="dxa"/>
            <w:gridSpan w:val="2"/>
            <w:vAlign w:val="center"/>
          </w:tcPr>
          <w:p w:rsidR="00594FCD" w:rsidRPr="008E20C2" w:rsidRDefault="00594FCD" w:rsidP="00BA44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751" w:type="dxa"/>
            <w:gridSpan w:val="3"/>
            <w:vAlign w:val="center"/>
          </w:tcPr>
          <w:p w:rsidR="00594FCD" w:rsidRPr="008E20C2" w:rsidRDefault="00594FCD" w:rsidP="009C41E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Генетическое тестирование животных</w:t>
            </w:r>
          </w:p>
          <w:p w:rsidR="00594FCD" w:rsidRPr="008E20C2" w:rsidRDefault="00594FCD" w:rsidP="009C41E1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/>
              </w:rPr>
              <w:t>Дементьева Наталия Викторовна,</w:t>
            </w:r>
          </w:p>
          <w:p w:rsidR="00594FCD" w:rsidRPr="008E20C2" w:rsidRDefault="00594FCD" w:rsidP="009C41E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биологических наук, ведущий научный сотрудник ВНИИГРЖ</w:t>
            </w:r>
          </w:p>
          <w:p w:rsidR="00594FCD" w:rsidRPr="008E20C2" w:rsidRDefault="00594FCD" w:rsidP="009C41E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Место проведения: лаборатория молекулярной генетики ВНИИГРЖ (3-ий этаж)</w:t>
            </w:r>
          </w:p>
        </w:tc>
      </w:tr>
      <w:tr w:rsidR="00594FCD" w:rsidRPr="00401987" w:rsidTr="009C41E1">
        <w:trPr>
          <w:trHeight w:val="569"/>
        </w:trPr>
        <w:tc>
          <w:tcPr>
            <w:tcW w:w="959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94FCD" w:rsidRPr="008E20C2" w:rsidRDefault="00594FCD" w:rsidP="00BA44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94FCD" w:rsidRPr="008E20C2" w:rsidRDefault="00594FCD" w:rsidP="00BA44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32"/>
                <w:szCs w:val="24"/>
                <w:shd w:val="clear" w:color="auto" w:fill="FFFFFF"/>
              </w:rPr>
              <w:t xml:space="preserve">29-30 мая </w:t>
            </w:r>
            <w:proofErr w:type="spellStart"/>
            <w:r w:rsidRPr="008E20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Постерные</w:t>
            </w:r>
            <w:proofErr w:type="spellEnd"/>
            <w:r w:rsidRPr="008E20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 xml:space="preserve"> доклады </w:t>
            </w:r>
          </w:p>
          <w:p w:rsidR="00594FCD" w:rsidRPr="008E20C2" w:rsidRDefault="00594FCD" w:rsidP="00BA44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</w:pPr>
          </w:p>
          <w:p w:rsidR="00594FCD" w:rsidRPr="008E20C2" w:rsidRDefault="00A57A4B" w:rsidP="00BA44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 мая – 13.00-14.0</w:t>
            </w:r>
            <w:r w:rsidR="00594FCD"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:rsidR="00594FCD" w:rsidRPr="008E20C2" w:rsidRDefault="00594FCD" w:rsidP="00BA44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мая – 12.00-13.30</w:t>
            </w:r>
          </w:p>
          <w:p w:rsidR="00A57A4B" w:rsidRPr="00A57A4B" w:rsidRDefault="00A57A4B" w:rsidP="00A57A4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94FCD" w:rsidRPr="00401987" w:rsidTr="00BA446F">
        <w:trPr>
          <w:trHeight w:val="137"/>
        </w:trPr>
        <w:tc>
          <w:tcPr>
            <w:tcW w:w="817" w:type="dxa"/>
          </w:tcPr>
          <w:p w:rsidR="00594FCD" w:rsidRPr="008E20C2" w:rsidRDefault="00594FCD" w:rsidP="00255908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4" w:type="dxa"/>
            <w:gridSpan w:val="4"/>
            <w:vAlign w:val="center"/>
          </w:tcPr>
          <w:p w:rsidR="00A57A4B" w:rsidRDefault="00594FCD" w:rsidP="00A57A4B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диметилглицеролата кремния на жизнеспособность клеток грануле</w:t>
            </w:r>
            <w:r w:rsidR="00A57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 овариальных фолликулов свиней</w:t>
            </w:r>
          </w:p>
          <w:p w:rsidR="00594FCD" w:rsidRPr="00A57A4B" w:rsidRDefault="00594FCD" w:rsidP="00A57A4B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Алимова А., Кузьмина Т. И.</w:t>
            </w:r>
            <w:r w:rsidRPr="008E20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ВНИИГРЖ</w:t>
            </w:r>
            <w:r w:rsidR="00A57A4B" w:rsidRPr="00A57A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94FCD" w:rsidRPr="00401987" w:rsidTr="00BA446F">
        <w:trPr>
          <w:trHeight w:val="137"/>
        </w:trPr>
        <w:tc>
          <w:tcPr>
            <w:tcW w:w="817" w:type="dxa"/>
            <w:vAlign w:val="center"/>
          </w:tcPr>
          <w:p w:rsidR="00594FCD" w:rsidRPr="008E20C2" w:rsidRDefault="00594FCD" w:rsidP="00BA446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4" w:type="dxa"/>
            <w:gridSpan w:val="4"/>
            <w:vAlign w:val="center"/>
          </w:tcPr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Павловские, орловские и гергебильские куры – уникальный генофонд России</w:t>
            </w:r>
          </w:p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Вахрамеев А. Б.,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ВНИИГРЖ</w:t>
            </w:r>
          </w:p>
        </w:tc>
      </w:tr>
      <w:tr w:rsidR="00594FCD" w:rsidRPr="00401987" w:rsidTr="0083601E">
        <w:trPr>
          <w:trHeight w:val="137"/>
        </w:trPr>
        <w:tc>
          <w:tcPr>
            <w:tcW w:w="817" w:type="dxa"/>
            <w:vAlign w:val="center"/>
          </w:tcPr>
          <w:p w:rsidR="00594FCD" w:rsidRPr="008E20C2" w:rsidRDefault="00594FCD" w:rsidP="00F154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774" w:type="dxa"/>
            <w:gridSpan w:val="4"/>
            <w:vAlign w:val="center"/>
          </w:tcPr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Полногеномная оценка современного состояния популяций из коллекции редких и исчезающих пород кур на основе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SNP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-анализа </w:t>
            </w:r>
          </w:p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Дементьева Н. В.,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ВНИИГРЖ</w:t>
            </w:r>
          </w:p>
        </w:tc>
      </w:tr>
      <w:tr w:rsidR="00594FCD" w:rsidRPr="00401987" w:rsidTr="0083601E">
        <w:trPr>
          <w:trHeight w:val="137"/>
        </w:trPr>
        <w:tc>
          <w:tcPr>
            <w:tcW w:w="817" w:type="dxa"/>
            <w:vAlign w:val="center"/>
          </w:tcPr>
          <w:p w:rsidR="00594FCD" w:rsidRPr="008E20C2" w:rsidRDefault="00594FCD" w:rsidP="00F154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8774" w:type="dxa"/>
            <w:gridSpan w:val="4"/>
            <w:vAlign w:val="center"/>
          </w:tcPr>
          <w:p w:rsidR="00594FCD" w:rsidRPr="008E20C2" w:rsidRDefault="00594FCD" w:rsidP="0087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Влияние теофиллина и ГДФ на </w:t>
            </w: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капацитацию</w:t>
            </w:r>
            <w:proofErr w:type="spell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сперматозоидов быков </w:t>
            </w:r>
          </w:p>
          <w:p w:rsidR="00594FCD" w:rsidRPr="008E20C2" w:rsidRDefault="00594FCD" w:rsidP="008745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Денисенко В.Ю.</w:t>
            </w: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ВНИИГРЖ</w:t>
            </w:r>
          </w:p>
        </w:tc>
      </w:tr>
      <w:tr w:rsidR="00594FCD" w:rsidRPr="00401987" w:rsidTr="0083601E">
        <w:trPr>
          <w:trHeight w:val="137"/>
        </w:trPr>
        <w:tc>
          <w:tcPr>
            <w:tcW w:w="817" w:type="dxa"/>
            <w:vAlign w:val="center"/>
          </w:tcPr>
          <w:p w:rsidR="00594FCD" w:rsidRPr="008E20C2" w:rsidRDefault="001903F9" w:rsidP="00F154CB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74" w:type="dxa"/>
            <w:gridSpan w:val="4"/>
            <w:vAlign w:val="center"/>
          </w:tcPr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Влияние полиморфизма в гене </w:t>
            </w:r>
            <w:proofErr w:type="gram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каппа-казеина</w:t>
            </w:r>
            <w:proofErr w:type="gram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коз на свойства молока, используемого в сыроделии</w:t>
            </w:r>
          </w:p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Крутикова А. А.,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ВНИИГРЖ</w:t>
            </w:r>
          </w:p>
        </w:tc>
      </w:tr>
      <w:tr w:rsidR="00594FCD" w:rsidRPr="00401987" w:rsidTr="0083601E">
        <w:trPr>
          <w:trHeight w:val="137"/>
        </w:trPr>
        <w:tc>
          <w:tcPr>
            <w:tcW w:w="817" w:type="dxa"/>
            <w:vAlign w:val="center"/>
          </w:tcPr>
          <w:p w:rsidR="00594FCD" w:rsidRPr="008E20C2" w:rsidRDefault="001903F9" w:rsidP="00F154CB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74" w:type="dxa"/>
            <w:gridSpan w:val="4"/>
            <w:vAlign w:val="center"/>
          </w:tcPr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Генетическая изменчивость генофондных пород кур на основе анализа полиморфизма гена </w:t>
            </w:r>
            <w:r w:rsidRPr="008E2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LCORL</w:t>
            </w:r>
          </w:p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Ларкина Т. А.,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ВНИИГРЖ</w:t>
            </w:r>
          </w:p>
        </w:tc>
      </w:tr>
      <w:tr w:rsidR="00594FCD" w:rsidRPr="00401987" w:rsidTr="00354030">
        <w:trPr>
          <w:trHeight w:val="137"/>
        </w:trPr>
        <w:tc>
          <w:tcPr>
            <w:tcW w:w="817" w:type="dxa"/>
          </w:tcPr>
          <w:p w:rsidR="00594FCD" w:rsidRPr="008E20C2" w:rsidRDefault="001903F9" w:rsidP="00F154CB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74" w:type="dxa"/>
            <w:gridSpan w:val="4"/>
            <w:vAlign w:val="center"/>
          </w:tcPr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генов-модификаторов на окраску пуха суточных цыплят</w:t>
            </w:r>
          </w:p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Макарова А. В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ВНИИГРЖ</w:t>
            </w:r>
          </w:p>
        </w:tc>
      </w:tr>
      <w:tr w:rsidR="00594FCD" w:rsidRPr="00401987" w:rsidTr="00354030">
        <w:trPr>
          <w:trHeight w:val="137"/>
        </w:trPr>
        <w:tc>
          <w:tcPr>
            <w:tcW w:w="817" w:type="dxa"/>
            <w:vAlign w:val="center"/>
          </w:tcPr>
          <w:p w:rsidR="00594FCD" w:rsidRPr="008E20C2" w:rsidRDefault="001903F9" w:rsidP="00F154CB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74" w:type="dxa"/>
            <w:gridSpan w:val="4"/>
            <w:vAlign w:val="center"/>
          </w:tcPr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Ассоциация однонуклеотидных замен с выходом экстраэмбриональной жидкости в эмбрионах кур русской белой породы</w:t>
            </w:r>
          </w:p>
          <w:p w:rsidR="00594FCD" w:rsidRPr="008E20C2" w:rsidRDefault="00594FCD" w:rsidP="008F5B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Митрофанова О. В.,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ВНИИГРЖ</w:t>
            </w:r>
          </w:p>
        </w:tc>
      </w:tr>
      <w:tr w:rsidR="004C24B4" w:rsidRPr="00401987" w:rsidTr="00354030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651B8F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Частота встречаемости мутаций </w:t>
            </w:r>
            <w:r w:rsidRPr="008E2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HDC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хозяйствах Ленинградской области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Позовникова М. В.,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ВНИИГРЖ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651B8F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О результатах разработки систем комплексной оценки племенной ценности по совокупности признаков молочной продуктивности с использованием модели «тестового дня» TDssGBIUP-AM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Прохорчук Егор Борисович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, ООО «Мой Ген»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651B8F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деструктивных процессов в соматических и половых клетках </w:t>
            </w: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девитрифицированных</w:t>
            </w:r>
            <w:proofErr w:type="spell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фрагментов яичников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Sus</w:t>
            </w:r>
            <w:r w:rsidR="007012C1"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scrofa</w:t>
            </w:r>
            <w:r w:rsidR="007012C1"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domesticus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Станиславович Т.И.,  Кузьмина Т.И.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651B8F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Криоконсервация</w:t>
            </w:r>
            <w:proofErr w:type="spell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спермы с.-х. птиц как метод сохранения генетических ресурсов: достижения, проблемы, пути решения </w:t>
            </w:r>
          </w:p>
          <w:p w:rsidR="004C24B4" w:rsidRPr="008E20C2" w:rsidRDefault="0042633D" w:rsidP="0042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Станишевская О. И., 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ВНИИГРЖ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651B8F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Идентификация  патогенных бактериальных штаммов, выделенных из птиц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Терлецкий В. П.</w:t>
            </w:r>
            <w:r w:rsidRPr="008E20C2">
              <w:rPr>
                <w:rFonts w:ascii="Times New Roman" w:hAnsi="Times New Roman" w:cs="Times New Roman"/>
                <w:sz w:val="24"/>
                <w:szCs w:val="24"/>
              </w:rPr>
              <w:t>, ВНИИГРЖ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651B8F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Перспективы использования </w:t>
            </w: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диметилглицеролата</w:t>
            </w:r>
            <w:proofErr w:type="spell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кремния в технологии </w:t>
            </w:r>
            <w:proofErr w:type="spellStart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эктракорпорального</w:t>
            </w:r>
            <w:proofErr w:type="spellEnd"/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созревания ооцитов свиней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Чистякова И. В., </w:t>
            </w:r>
            <w:r w:rsidRPr="008E20C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Кузьмина Т. И.</w:t>
            </w:r>
            <w:r w:rsidRPr="008E20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ВНИИГРЖ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651B8F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Селекция на адаптационные способности к пониженной температуре  выращивания в период раннего онтогенеза (на примере русской белой породы кур)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Фёдорова Е. С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ВНИИГРЖ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C24B4" w:rsidP="00F154CB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аддитивных и неаддитивных взаимодействий генов окраски оперения кур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Юрченко О. П.,Макарова А. В.,Вахрамеев А. Б.</w:t>
            </w: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ВНИИГРЖ</w:t>
            </w:r>
          </w:p>
        </w:tc>
      </w:tr>
      <w:tr w:rsidR="004C24B4" w:rsidRPr="00401987" w:rsidTr="0083601E">
        <w:trPr>
          <w:trHeight w:val="137"/>
        </w:trPr>
        <w:tc>
          <w:tcPr>
            <w:tcW w:w="817" w:type="dxa"/>
            <w:vAlign w:val="center"/>
          </w:tcPr>
          <w:p w:rsidR="004C24B4" w:rsidRPr="008E20C2" w:rsidRDefault="0042633D" w:rsidP="0083601E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774" w:type="dxa"/>
            <w:gridSpan w:val="4"/>
            <w:vAlign w:val="center"/>
          </w:tcPr>
          <w:p w:rsidR="00403693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нуклеотидной замены SNP2_1 последовательности  CR523443 на признаки яйца несушки</w:t>
            </w:r>
          </w:p>
          <w:p w:rsidR="004C24B4" w:rsidRPr="008E20C2" w:rsidRDefault="0042633D" w:rsidP="004263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Баркова</w:t>
            </w:r>
            <w:proofErr w:type="spellEnd"/>
            <w:r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О.Ю. </w:t>
            </w:r>
            <w:r w:rsidR="00403693" w:rsidRPr="008E2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ВНИИГРЖ</w:t>
            </w:r>
          </w:p>
        </w:tc>
      </w:tr>
      <w:tr w:rsidR="0042633D" w:rsidRPr="00401987" w:rsidTr="0083601E">
        <w:trPr>
          <w:trHeight w:val="137"/>
        </w:trPr>
        <w:tc>
          <w:tcPr>
            <w:tcW w:w="817" w:type="dxa"/>
            <w:vAlign w:val="center"/>
          </w:tcPr>
          <w:p w:rsidR="0042633D" w:rsidRPr="008E20C2" w:rsidRDefault="0042633D" w:rsidP="0083601E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774" w:type="dxa"/>
            <w:gridSpan w:val="4"/>
            <w:vAlign w:val="center"/>
          </w:tcPr>
          <w:p w:rsidR="0042633D" w:rsidRPr="008E20C2" w:rsidRDefault="0042633D" w:rsidP="0042633D">
            <w:pPr>
              <w:pStyle w:val="ab"/>
              <w:rPr>
                <w:bCs/>
              </w:rPr>
            </w:pPr>
            <w:r w:rsidRPr="008E20C2">
              <w:rPr>
                <w:bCs/>
              </w:rPr>
              <w:t>Применение сверхдлинного секвенирования для определения полиморфизма</w:t>
            </w:r>
          </w:p>
          <w:p w:rsidR="00403693" w:rsidRPr="008E20C2" w:rsidRDefault="0042633D" w:rsidP="0042633D">
            <w:pPr>
              <w:pStyle w:val="ab"/>
              <w:snapToGrid w:val="0"/>
              <w:rPr>
                <w:bCs/>
              </w:rPr>
            </w:pPr>
            <w:r w:rsidRPr="008E20C2">
              <w:rPr>
                <w:bCs/>
              </w:rPr>
              <w:t xml:space="preserve">генов рецепторов TLR крупного рогатого скота. </w:t>
            </w:r>
          </w:p>
          <w:p w:rsidR="0096125D" w:rsidRPr="008E20C2" w:rsidRDefault="0042633D" w:rsidP="0096125D">
            <w:pPr>
              <w:pStyle w:val="ab"/>
              <w:snapToGrid w:val="0"/>
            </w:pPr>
            <w:r w:rsidRPr="008E20C2">
              <w:t>Калашников Александр Евгеньевич</w:t>
            </w:r>
          </w:p>
          <w:p w:rsidR="0042633D" w:rsidRPr="008E20C2" w:rsidRDefault="0042633D" w:rsidP="0096125D">
            <w:pPr>
              <w:pStyle w:val="ab"/>
              <w:snapToGrid w:val="0"/>
              <w:rPr>
                <w:b/>
                <w:shd w:val="clear" w:color="auto" w:fill="FFFFFF"/>
              </w:rPr>
            </w:pPr>
            <w:r w:rsidRPr="008E20C2">
              <w:rPr>
                <w:b/>
                <w:bCs/>
              </w:rPr>
              <w:t xml:space="preserve">ФГБОУ </w:t>
            </w:r>
            <w:proofErr w:type="gramStart"/>
            <w:r w:rsidRPr="008E20C2">
              <w:rPr>
                <w:b/>
                <w:bCs/>
              </w:rPr>
              <w:t>ВО ГАУ</w:t>
            </w:r>
            <w:proofErr w:type="gramEnd"/>
            <w:r w:rsidRPr="008E20C2">
              <w:rPr>
                <w:b/>
                <w:bCs/>
              </w:rPr>
              <w:t xml:space="preserve"> Северного Зауралья</w:t>
            </w:r>
          </w:p>
        </w:tc>
      </w:tr>
      <w:tr w:rsidR="00254F3F" w:rsidRPr="000F1E03" w:rsidTr="0083601E">
        <w:trPr>
          <w:trHeight w:val="137"/>
        </w:trPr>
        <w:tc>
          <w:tcPr>
            <w:tcW w:w="817" w:type="dxa"/>
            <w:vAlign w:val="center"/>
          </w:tcPr>
          <w:p w:rsidR="00254F3F" w:rsidRPr="008E20C2" w:rsidRDefault="00254F3F" w:rsidP="0083601E">
            <w:pPr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774" w:type="dxa"/>
            <w:gridSpan w:val="4"/>
            <w:vAlign w:val="center"/>
          </w:tcPr>
          <w:p w:rsidR="00254F3F" w:rsidRPr="008E20C2" w:rsidRDefault="00254F3F" w:rsidP="00403693">
            <w:pPr>
              <w:pStyle w:val="ab"/>
              <w:rPr>
                <w:b/>
                <w:bCs/>
              </w:rPr>
            </w:pPr>
            <w:r w:rsidRPr="008E20C2">
              <w:rPr>
                <w:shd w:val="clear" w:color="auto" w:fill="FFFFFF"/>
              </w:rPr>
              <w:t>Влияние отбора быков айрширской породы разных возрастных групп на ПЦ по удою и индексы воспроизводства</w:t>
            </w:r>
            <w:r w:rsidRPr="008E20C2">
              <w:br/>
            </w:r>
            <w:proofErr w:type="spellStart"/>
            <w:r w:rsidRPr="008E20C2">
              <w:rPr>
                <w:b/>
                <w:shd w:val="clear" w:color="auto" w:fill="FFFFFF"/>
              </w:rPr>
              <w:t>Смотрова</w:t>
            </w:r>
            <w:proofErr w:type="spellEnd"/>
            <w:r w:rsidRPr="008E20C2">
              <w:rPr>
                <w:b/>
                <w:shd w:val="clear" w:color="auto" w:fill="FFFFFF"/>
              </w:rPr>
              <w:t xml:space="preserve"> Е.А., </w:t>
            </w:r>
            <w:proofErr w:type="spellStart"/>
            <w:r w:rsidRPr="008E20C2">
              <w:rPr>
                <w:b/>
                <w:shd w:val="clear" w:color="auto" w:fill="FFFFFF"/>
              </w:rPr>
              <w:t>Арлимова</w:t>
            </w:r>
            <w:proofErr w:type="spellEnd"/>
            <w:r w:rsidRPr="008E20C2">
              <w:rPr>
                <w:b/>
                <w:shd w:val="clear" w:color="auto" w:fill="FFFFFF"/>
              </w:rPr>
              <w:t xml:space="preserve"> Е.В. ВНИИГРЖ</w:t>
            </w:r>
          </w:p>
        </w:tc>
      </w:tr>
    </w:tbl>
    <w:p w:rsidR="00A57A4B" w:rsidRDefault="00A57A4B" w:rsidP="00A57A4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57A4B" w:rsidRDefault="00A57A4B" w:rsidP="00A57A4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Подведение итогов конференции 30 мая - 14-00</w:t>
      </w:r>
    </w:p>
    <w:p w:rsidR="00A57A4B" w:rsidRDefault="00A57A4B" w:rsidP="00A57A4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Культурная программа</w:t>
      </w:r>
    </w:p>
    <w:p w:rsidR="00F75C9A" w:rsidRPr="000F1E03" w:rsidRDefault="00F75C9A" w:rsidP="00F75C9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75C9A" w:rsidRPr="000F1E03" w:rsidSect="00F9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A74"/>
    <w:rsid w:val="00000409"/>
    <w:rsid w:val="00014C57"/>
    <w:rsid w:val="00015350"/>
    <w:rsid w:val="000251B2"/>
    <w:rsid w:val="00036CF7"/>
    <w:rsid w:val="0004001D"/>
    <w:rsid w:val="00042781"/>
    <w:rsid w:val="000436A7"/>
    <w:rsid w:val="00057B18"/>
    <w:rsid w:val="0007560C"/>
    <w:rsid w:val="00083E86"/>
    <w:rsid w:val="000A7B7F"/>
    <w:rsid w:val="000C483A"/>
    <w:rsid w:val="000C79EE"/>
    <w:rsid w:val="000D4C74"/>
    <w:rsid w:val="000D7597"/>
    <w:rsid w:val="000F1E03"/>
    <w:rsid w:val="00102524"/>
    <w:rsid w:val="00113D78"/>
    <w:rsid w:val="00115C08"/>
    <w:rsid w:val="001168F1"/>
    <w:rsid w:val="00125362"/>
    <w:rsid w:val="00125BF4"/>
    <w:rsid w:val="001302D5"/>
    <w:rsid w:val="0013417E"/>
    <w:rsid w:val="001426C9"/>
    <w:rsid w:val="001446BE"/>
    <w:rsid w:val="00146AAE"/>
    <w:rsid w:val="0015505D"/>
    <w:rsid w:val="00163141"/>
    <w:rsid w:val="001661C6"/>
    <w:rsid w:val="00174040"/>
    <w:rsid w:val="00182A96"/>
    <w:rsid w:val="001903F9"/>
    <w:rsid w:val="0019565A"/>
    <w:rsid w:val="001C1C0B"/>
    <w:rsid w:val="001D1DB2"/>
    <w:rsid w:val="001E315D"/>
    <w:rsid w:val="001E4D07"/>
    <w:rsid w:val="0022109B"/>
    <w:rsid w:val="00221CC3"/>
    <w:rsid w:val="0022773E"/>
    <w:rsid w:val="00227D39"/>
    <w:rsid w:val="00247329"/>
    <w:rsid w:val="0025266C"/>
    <w:rsid w:val="00254F3F"/>
    <w:rsid w:val="00256404"/>
    <w:rsid w:val="002677F3"/>
    <w:rsid w:val="00271885"/>
    <w:rsid w:val="00274DDF"/>
    <w:rsid w:val="00290C63"/>
    <w:rsid w:val="00293A4C"/>
    <w:rsid w:val="00295A1A"/>
    <w:rsid w:val="002A129E"/>
    <w:rsid w:val="002A4362"/>
    <w:rsid w:val="002C4B9A"/>
    <w:rsid w:val="002C7C50"/>
    <w:rsid w:val="002D7E8F"/>
    <w:rsid w:val="002F5633"/>
    <w:rsid w:val="0030345B"/>
    <w:rsid w:val="00305A15"/>
    <w:rsid w:val="00312D49"/>
    <w:rsid w:val="00317E2E"/>
    <w:rsid w:val="003249F1"/>
    <w:rsid w:val="00324B06"/>
    <w:rsid w:val="003263B8"/>
    <w:rsid w:val="00331263"/>
    <w:rsid w:val="003315BB"/>
    <w:rsid w:val="00335D2A"/>
    <w:rsid w:val="003375BA"/>
    <w:rsid w:val="00363E0D"/>
    <w:rsid w:val="00375D1F"/>
    <w:rsid w:val="00392AAB"/>
    <w:rsid w:val="00395A58"/>
    <w:rsid w:val="003C04C0"/>
    <w:rsid w:val="003C41A7"/>
    <w:rsid w:val="003D072B"/>
    <w:rsid w:val="003D1046"/>
    <w:rsid w:val="003D4E7C"/>
    <w:rsid w:val="003F70F4"/>
    <w:rsid w:val="00401987"/>
    <w:rsid w:val="00403693"/>
    <w:rsid w:val="00410E45"/>
    <w:rsid w:val="0042349F"/>
    <w:rsid w:val="0042633D"/>
    <w:rsid w:val="00437BFA"/>
    <w:rsid w:val="004412D1"/>
    <w:rsid w:val="00444E74"/>
    <w:rsid w:val="00464AE9"/>
    <w:rsid w:val="00466E09"/>
    <w:rsid w:val="00482BFC"/>
    <w:rsid w:val="00493ADA"/>
    <w:rsid w:val="00495586"/>
    <w:rsid w:val="004A51C4"/>
    <w:rsid w:val="004B3819"/>
    <w:rsid w:val="004B3F8A"/>
    <w:rsid w:val="004B6050"/>
    <w:rsid w:val="004C0B2F"/>
    <w:rsid w:val="004C24B4"/>
    <w:rsid w:val="004E4E21"/>
    <w:rsid w:val="004F1C11"/>
    <w:rsid w:val="00512AE1"/>
    <w:rsid w:val="005249B1"/>
    <w:rsid w:val="005333C1"/>
    <w:rsid w:val="005345C6"/>
    <w:rsid w:val="005349D6"/>
    <w:rsid w:val="00534DB2"/>
    <w:rsid w:val="005438CD"/>
    <w:rsid w:val="00543CF5"/>
    <w:rsid w:val="00582ABC"/>
    <w:rsid w:val="00594FCD"/>
    <w:rsid w:val="005955AD"/>
    <w:rsid w:val="00597588"/>
    <w:rsid w:val="005A314F"/>
    <w:rsid w:val="0060531F"/>
    <w:rsid w:val="006073D9"/>
    <w:rsid w:val="00610B81"/>
    <w:rsid w:val="006150E2"/>
    <w:rsid w:val="00624AF7"/>
    <w:rsid w:val="00630123"/>
    <w:rsid w:val="00630474"/>
    <w:rsid w:val="00637BE8"/>
    <w:rsid w:val="006519D2"/>
    <w:rsid w:val="0065444D"/>
    <w:rsid w:val="00655980"/>
    <w:rsid w:val="0066113B"/>
    <w:rsid w:val="0066703D"/>
    <w:rsid w:val="00673221"/>
    <w:rsid w:val="00690634"/>
    <w:rsid w:val="00696944"/>
    <w:rsid w:val="006A4266"/>
    <w:rsid w:val="006A5231"/>
    <w:rsid w:val="006B2E66"/>
    <w:rsid w:val="006B3005"/>
    <w:rsid w:val="006B60BA"/>
    <w:rsid w:val="006C126E"/>
    <w:rsid w:val="006C2216"/>
    <w:rsid w:val="006C3E79"/>
    <w:rsid w:val="006D0783"/>
    <w:rsid w:val="006D388F"/>
    <w:rsid w:val="006E2AF0"/>
    <w:rsid w:val="006E42DF"/>
    <w:rsid w:val="007012C1"/>
    <w:rsid w:val="007013F5"/>
    <w:rsid w:val="00705ED7"/>
    <w:rsid w:val="0073127E"/>
    <w:rsid w:val="00740E46"/>
    <w:rsid w:val="00750FFB"/>
    <w:rsid w:val="00767925"/>
    <w:rsid w:val="007862B2"/>
    <w:rsid w:val="00791F2D"/>
    <w:rsid w:val="007A4F2D"/>
    <w:rsid w:val="007C3A42"/>
    <w:rsid w:val="007C4D2B"/>
    <w:rsid w:val="007D0FBA"/>
    <w:rsid w:val="007E0AE2"/>
    <w:rsid w:val="007E265D"/>
    <w:rsid w:val="007E51CC"/>
    <w:rsid w:val="0082241E"/>
    <w:rsid w:val="00830469"/>
    <w:rsid w:val="008308D5"/>
    <w:rsid w:val="0083601E"/>
    <w:rsid w:val="008415FD"/>
    <w:rsid w:val="008453A0"/>
    <w:rsid w:val="00860F07"/>
    <w:rsid w:val="008629B1"/>
    <w:rsid w:val="00867192"/>
    <w:rsid w:val="00870FDE"/>
    <w:rsid w:val="00874581"/>
    <w:rsid w:val="00876FEC"/>
    <w:rsid w:val="0088285C"/>
    <w:rsid w:val="00890A8F"/>
    <w:rsid w:val="00892714"/>
    <w:rsid w:val="008B0B29"/>
    <w:rsid w:val="008B78FB"/>
    <w:rsid w:val="008C1CC6"/>
    <w:rsid w:val="008D0472"/>
    <w:rsid w:val="008E20C2"/>
    <w:rsid w:val="008E2138"/>
    <w:rsid w:val="008E79E7"/>
    <w:rsid w:val="008F14AF"/>
    <w:rsid w:val="008F5B6E"/>
    <w:rsid w:val="008F6925"/>
    <w:rsid w:val="00912EFE"/>
    <w:rsid w:val="0091530B"/>
    <w:rsid w:val="00921A7B"/>
    <w:rsid w:val="0093545C"/>
    <w:rsid w:val="009414E4"/>
    <w:rsid w:val="00943131"/>
    <w:rsid w:val="009500D2"/>
    <w:rsid w:val="0096125D"/>
    <w:rsid w:val="00965E0B"/>
    <w:rsid w:val="00970447"/>
    <w:rsid w:val="009A0507"/>
    <w:rsid w:val="009A3DA2"/>
    <w:rsid w:val="009B488F"/>
    <w:rsid w:val="009B669F"/>
    <w:rsid w:val="009C04BA"/>
    <w:rsid w:val="009C41E1"/>
    <w:rsid w:val="009D0CEF"/>
    <w:rsid w:val="009D73E4"/>
    <w:rsid w:val="009E2923"/>
    <w:rsid w:val="009F0DF4"/>
    <w:rsid w:val="00A01E99"/>
    <w:rsid w:val="00A1722C"/>
    <w:rsid w:val="00A327DB"/>
    <w:rsid w:val="00A45B0B"/>
    <w:rsid w:val="00A57A4B"/>
    <w:rsid w:val="00A61C26"/>
    <w:rsid w:val="00A73E85"/>
    <w:rsid w:val="00A74B6B"/>
    <w:rsid w:val="00A761AB"/>
    <w:rsid w:val="00A7651B"/>
    <w:rsid w:val="00AA6545"/>
    <w:rsid w:val="00AB3571"/>
    <w:rsid w:val="00AB5544"/>
    <w:rsid w:val="00AD2F57"/>
    <w:rsid w:val="00AD56BA"/>
    <w:rsid w:val="00AD6A74"/>
    <w:rsid w:val="00AE78F8"/>
    <w:rsid w:val="00B3094A"/>
    <w:rsid w:val="00B41234"/>
    <w:rsid w:val="00B43FC2"/>
    <w:rsid w:val="00B51E27"/>
    <w:rsid w:val="00B84846"/>
    <w:rsid w:val="00B85801"/>
    <w:rsid w:val="00B93821"/>
    <w:rsid w:val="00B946FF"/>
    <w:rsid w:val="00BA009F"/>
    <w:rsid w:val="00BA446F"/>
    <w:rsid w:val="00BB3256"/>
    <w:rsid w:val="00BB3A6D"/>
    <w:rsid w:val="00BB4E65"/>
    <w:rsid w:val="00BC0AAA"/>
    <w:rsid w:val="00BE45E6"/>
    <w:rsid w:val="00BE79CE"/>
    <w:rsid w:val="00BF05B0"/>
    <w:rsid w:val="00BF7131"/>
    <w:rsid w:val="00C02765"/>
    <w:rsid w:val="00C10AA6"/>
    <w:rsid w:val="00C15039"/>
    <w:rsid w:val="00C15698"/>
    <w:rsid w:val="00C15943"/>
    <w:rsid w:val="00C20A02"/>
    <w:rsid w:val="00C2503F"/>
    <w:rsid w:val="00C3606A"/>
    <w:rsid w:val="00C51B34"/>
    <w:rsid w:val="00C5279C"/>
    <w:rsid w:val="00C56D6C"/>
    <w:rsid w:val="00C82063"/>
    <w:rsid w:val="00C82C91"/>
    <w:rsid w:val="00C86FF1"/>
    <w:rsid w:val="00C917B1"/>
    <w:rsid w:val="00CA6767"/>
    <w:rsid w:val="00CC136A"/>
    <w:rsid w:val="00CD2F21"/>
    <w:rsid w:val="00D02D35"/>
    <w:rsid w:val="00D043BB"/>
    <w:rsid w:val="00D17A5B"/>
    <w:rsid w:val="00D20140"/>
    <w:rsid w:val="00D326B9"/>
    <w:rsid w:val="00D425F3"/>
    <w:rsid w:val="00D450DA"/>
    <w:rsid w:val="00D45A39"/>
    <w:rsid w:val="00D5470D"/>
    <w:rsid w:val="00D54BC0"/>
    <w:rsid w:val="00DB0B0D"/>
    <w:rsid w:val="00DB10EB"/>
    <w:rsid w:val="00DD11BB"/>
    <w:rsid w:val="00DD2077"/>
    <w:rsid w:val="00DD4C38"/>
    <w:rsid w:val="00DE2BF7"/>
    <w:rsid w:val="00DF347F"/>
    <w:rsid w:val="00E01BA3"/>
    <w:rsid w:val="00E20399"/>
    <w:rsid w:val="00E40851"/>
    <w:rsid w:val="00E4363B"/>
    <w:rsid w:val="00E739D4"/>
    <w:rsid w:val="00E957E0"/>
    <w:rsid w:val="00EB47E3"/>
    <w:rsid w:val="00EC2CB8"/>
    <w:rsid w:val="00ED54BD"/>
    <w:rsid w:val="00EE0A59"/>
    <w:rsid w:val="00EE17E7"/>
    <w:rsid w:val="00EF126B"/>
    <w:rsid w:val="00F07087"/>
    <w:rsid w:val="00F079FD"/>
    <w:rsid w:val="00F137E0"/>
    <w:rsid w:val="00F22F1B"/>
    <w:rsid w:val="00F3604E"/>
    <w:rsid w:val="00F4047D"/>
    <w:rsid w:val="00F4477E"/>
    <w:rsid w:val="00F63E97"/>
    <w:rsid w:val="00F701D2"/>
    <w:rsid w:val="00F71D36"/>
    <w:rsid w:val="00F736E1"/>
    <w:rsid w:val="00F75C9A"/>
    <w:rsid w:val="00F77625"/>
    <w:rsid w:val="00F92ACC"/>
    <w:rsid w:val="00FB004D"/>
    <w:rsid w:val="00FB00C9"/>
    <w:rsid w:val="00FD761C"/>
    <w:rsid w:val="00FD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B"/>
  </w:style>
  <w:style w:type="paragraph" w:styleId="3">
    <w:name w:val="heading 3"/>
    <w:basedOn w:val="a"/>
    <w:link w:val="30"/>
    <w:uiPriority w:val="9"/>
    <w:qFormat/>
    <w:rsid w:val="00F75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C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5C9A"/>
    <w:rPr>
      <w:i/>
      <w:iCs/>
    </w:rPr>
  </w:style>
  <w:style w:type="table" w:styleId="a8">
    <w:name w:val="Table Grid"/>
    <w:basedOn w:val="a1"/>
    <w:uiPriority w:val="59"/>
    <w:rsid w:val="00F7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43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D7FF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CA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42633D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efault">
    <w:name w:val="Default"/>
    <w:rsid w:val="00BA00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5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C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5C9A"/>
    <w:rPr>
      <w:i/>
      <w:iCs/>
    </w:rPr>
  </w:style>
  <w:style w:type="table" w:styleId="a8">
    <w:name w:val="Table Grid"/>
    <w:basedOn w:val="a1"/>
    <w:uiPriority w:val="59"/>
    <w:rsid w:val="00F7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43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D7FF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CA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9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63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1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0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3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27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74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9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98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90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515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625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210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553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67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183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632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819">
          <w:blockQuote w:val="1"/>
          <w:marLeft w:val="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047529286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mailto:spbvniigen@mail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2019-03-18T08:22:00Z</cp:lastPrinted>
  <dcterms:created xsi:type="dcterms:W3CDTF">2019-04-04T08:37:00Z</dcterms:created>
  <dcterms:modified xsi:type="dcterms:W3CDTF">2019-04-04T08:37:00Z</dcterms:modified>
</cp:coreProperties>
</file>